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ԿՄՆՀՀ ԷԱՃԱՊՁԲ26/27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Նոր Հաճնի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Տոռոզյան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 ՀԱՃԸՆԻ ՀԱՄԱՅՔԱՊԵՏԱՐԱՆԻ ԿԱՐԻՔՆԵՐԻ ՀԱՄԱՐ ԴԻԶԵԼԱՅԻՆ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+374 224 42550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abalyan.anush@mail.ru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Նոր Հաճնի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ԿՄՆՀՀ ԷԱՃԱՊՁԲ26/27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Նոր Հաճնի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Նոր Հաճնի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 ՀԱՃԸՆԻ ՀԱՄԱՅՔԱՊԵՏԱՐԱՆԻ ԿԱՐԻՔՆԵՐԻ ՀԱՄԱՐ ԴԻԶԵԼԱՅԻՆ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Նոր Հաճնի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 ՀԱՃԸՆԻ ՀԱՄԱՅՔԱՊԵՏԱՐԱՆԻ ԿԱՐԻՔՆԵՐԻ ՀԱՄԱՐ ԴԻԶԵԼԱՅԻՆ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ԿՄՆՀՀ ԷԱՃԱՊՁԲ26/27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abalyan.anush@mail.ru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 ՀԱՃԸՆԻ ՀԱՄԱՅՔԱՊԵՏԱՐԱՆԻ ԿԱՐԻՔՆԵՐԻ ՀԱՄԱՐ ԴԻԶԵԼԱՅԻՆ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Նոր Հաճնի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ԿՄՆՀՀ ԷԱՃԱՊՁԲ26/27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ԿՄՆՀՀ ԷԱՃԱՊՁԲ26/27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«ԿՄՆՀՀ ԷԱՃԱՊՁԲ26/27»*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Նոր Հաճնի քաղաքապետարան*  (այսուհետ` Պատվիրատու) կողմից կազմակերպված` ԿՄՆՀՀ ԷԱՃԱՊՁԲ26/27*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Նոր Հաճնի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«ԿՄՆՀՀ ԷԱՃԱՊՁԲ26/27»*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մարզի Նոր Հաճնի քաղաքապետարան*  (այսուհետ` Պատվիրատու) կողմից կազմակերպված` ԿՄՆՀՀ ԷԱՃԱՊՁԲ26/27*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Նոր Հաճնի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 ՀԱՃԸՆ ՀԱՄԱՅՔԱՊԵՏԱՐԱՆԻ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150C ջերմաստիճանում 820- ից մինչև 845 կգ/մ3, ծծմբի պարունակությունը 350 մգ/կգ- ից ոչ ավելի, բռնկման ջերմաստիճանը 550C-ից ոչ ցածր, ածխածնի մնացորդը 10% նստվածքում 0,3%-ից ոչ ավելի, մածուցիկոիթյունը 400C-ում` 2,0-ից մինչև 4,5 մմ2/վ, պղտորման ջերմաստիճանը` 00C-ից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կանոնակարգի»:Մոտակա լցակայանի հեռավորությունը «Նոր Հաճընի համայնքապետարանի կոմունալ տնտեսություն» հիմնարկի վարչական շենքից  5 կմ: Մատակարարումը՝ կտրոններով;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Հաճըն համայնք Տոռոզյան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