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 և նոթբուքերի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 և նոթբուքերի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 և նոթբուքերի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 և նոթբուքերի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27 դյույմ, 1920x1080 FullHD, Պրոցեսոր Core i5 13420H ( հոսքեր՝ 8 , 4.4 ԳԳց ), Կոշտ սկավառակ SSD 512 ԳԲ, օպերատիվ հիշողություն RAM 8 ԳԲ, Wi-Fi 5.0+ Bluetooth4.2, օպերացիոն համակարգը Windows 11, USB-բնիկներ ոչ պակաս 4-ից,երաշխիք 12 ամիս Էլեկտրասնուցում․ 220V/ 50-60 Հց։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15-17.3 , Կետայնություն` ոչ պակաս 1920 x 1080 / Մատրիցայի տեսակ` IPS / Պրոցեսորի մոդել` Intel Core i5-1334U / Պրոցեսորի cache հիշողություն` 12MB , Օպերատիվ հիշողություն` 16 GB / SSD կուտակիչ` 512 GB  ,  Wi-Fi,  Անլար հաղորդակցություն` Bluetooth, Վեբ տեսախցիկ: Օպերացիոն համակարգը Windows 11:  Գույն` արծաթագույն,մոխրագույն կամ սև: 
Ապրանքը պետք է լինի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