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2026.05.21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ՆԳՆ ԷԱՃԾՁԲ-2026/Է-40</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ներքին գործերի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Նալբանդյան 130</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ներքին գործերի նախարարության կարիքների համար ՀՀ ՆԳՆ ԷԱՃԾՁԲ-2026/Է-40  ծածկագրով  հակավիրուսային համակարգչային ծրագրային փաթեթների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Էռնա Մնացականյան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 59 64 86 Պատասխանատու ստորաբաժանում՝ 010 59 64 98</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gnumner@mia.gov.am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ներքին գործերի նախարարություն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ՆԳՆ ԷԱՃԾՁԲ-2026/Է-40</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2026.05.21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ներքին գործերի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ներքին գործերի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ներքին գործերի նախարարության կարիքների համար ՀՀ ՆԳՆ ԷԱՃԾՁԲ-2026/Է-40  ծածկագրով  հակավիրուսային համակարգչային ծրագրային փաթեթների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ներքին գործերի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ներքին գործերի նախարարության կարիքների համար ՀՀ ՆԳՆ ԷԱՃԾՁԲ-2026/Է-40  ծածկագրով  հակավիրուսային համակարգչային ծրագրային փաթեթների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ՆԳՆ ԷԱՃԾՁԲ-2026/Է-40</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gnumner@mia.gov.am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ներքին գործերի նախարարության կարիքների համար ՀՀ ՆԳՆ ԷԱՃԾՁԲ-2026/Է-40  ծածկագրով  հակավիրուսային համակարգչային ծրագրային փաթեթների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հակավիրուսային համակարգչային ծրագրային փաթեթներ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367.86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5.1746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426.98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2026.06.02.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ՆԳՆ ԷԱՃԾՁԲ-2026/Է-40</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ներքին գործերի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ՆԳՆ ԷԱՃԾՁԲ-2026/Է-40</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ՆԳՆ ԷԱՃԾՁԲ-2026/Է-40</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ՆԳՆ ԷԱՃԾՁԲ-2026/Է-40»*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ԷԱՃԾՁԲ-2026/Է-40*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ՆԳՆ ԷԱՃԾՁԲ-2026/Է-40»*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ԷԱՃԾՁԲ-2026/Է-40*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ՀՀ ՆԳՆ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հակավիրուսային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 կենտրոնացված կառավարում
• Կենտրոնացված կառավարում մեկ վահանակից աշխարհագրորեն տարածված կայքերի համար՝ տարբեր հաճախորդների խմբեր ստեղծելու հնարավորությամբ և դրանց սեփական քաղաքականություն (քայլակարգեր) վերագրելու։
• Տրամադրել մուտք մի քանի համակարգիչավարների (ադմինիստրատորների) կառավարման վահանակին և նրանց համար սահմանել մուտքի մակարդակ և հաճախորդների խմբեր, որոնք նրանք կարող են ղեկավարել։
• Վարակների զանգվածային հայտնաբերում և համակարգիչավարների տեղեկացում։
• Ինտեգրում «Ակտիվ գրացուցակի» (Active Directory) հետ։
• Ստեղծել լրացուցիչ տարածք հաճախորդի խմբի համար՝ ելնելով տարբեր պարամետրերից, ներառյալ օգտագործվող ցանցի տեսակը, անլար կապի նույնացուցիչը (ID), տիրույթային անունների/IP հասցեների համադրումը և այլն, և սահմանել առանձին քաղաքականություն այդ տեղակայման համար։
Թարմացումների կառավարում հաճախորդի կողմից
• Թույլատրել սահմանել ժամանակ և հաճախականություն, երբ կառավարման սերվերը ներբեռնում է թարմացումները և տարածում է դրանք հաճախորդներին։
• Հեռավոր վայրերում հաճախորդների համար նշանակել բովանդակության բաշխման կետ՝ թարմացումները արդյունավետորեն տարածելու համար։
• Շարժական հաճախորդների (օր.՝ նոութբուքեր) դեպքում, որոնք գտնվում են կորպորատիվ ցանցից դուրս, թույլատրել թարմացումները ուղղակիորեն արտադրողի կայքից։
Հաճախորդի պաշտպանություն
• Սահմանել գաղտնաբառի քաղաքականություն հաճախորդը հեռացնելու կամ անջատելու համար։
• Պաշտպանություն՝ հաճախորդի չարտոնված դադարեցումներից։
• Պաշտպանություն՝ հաճախորդի կազմաձևի ամբողջականության խախտումներից։
Հաճախորդի տեղադրում և կառավարում
Տեղադրում.
• Տեղադրումից կամ հեռացումից հետո համակարգչի վերագործարկման անհրաժեշտության բացակայություն։
• «Լուռ» (անծանուցում) տեղադրման հնարավորություն։
• Տարածման փաթեթ (հավաքածու) ստեղծելու հնարավորություն՝ ընտրած կարգավորումներով (օր.՝ տեղափոխել նշված խումբ, սկանավորել տեղադրման ընթացքում և այլն)։
• Ապրանքի նոր տարբերակի կամ փաթչի տեղադրումը պետք է կատարվի անտեսանելի եղանակով՝ առանց ծանուցումների ու արտաքին միջամտության։
• Հայտնաբերել համակարգիչները, որոնք չեն պարունակում հակավիրուս։
Վերահսկում.
• Կարգավորել սկանավորման ժամանակացույցը՝ կախված համակարգչի ծանրաբեռնվածությունից։
• Ավելացնել բացառություններ (ֆայլեր, պանակներ, ծրագրեր)։
ՀՎՊ (հակավիրուսային պաշտպանություն) մոդուլի կարգավորումներ
• Թույլ համակարգիչների համար ունենալ «թեթև» հաճախորդի տարբերակ և հնարավորությամբ անջատել լրացուցիչ մոդուլներ՝ ՀՎՊ-ի աշխատանքը օպտիմալացնելու համար։
Ռեսուրսների արդյունավետ օգտագործում
• Նվազեցնել պրոցեսորի և մուտք/ելքի ընդհանուր ծանրաբեռնվածությունը՝ բացառելով սկանավորման տեղեկատու փաստաթղթերի և ստուգված ֆայլերի քեշերի կրկնակի օգտագործումը։
Սարքերի օգտագործման վերահսկում
Սարքերի օգտագործման սահմանափակում.
• Սահմանափակում՝ ըստ սարքի տիպի կամ նույնացուցիչի։
USB միացումների հասանելիություն.
• Արգելափակված մուտք
• Միայն ընթերցման իրավունք
• Ընթերցում և խմբագրում
• USB կրիչից ծրագրերի գործարկման թույլտվություն
Կենտրոնացված կառավարում.
• «Սպիտակ ցուցակի» կենտրոնացված պահպանում USB սարքերի համար։
Պաշտպանություն վիրուսներից և այլ սպառնալիքներից
Վիրուսներից պաշտպանություն.
• Բարձր արդյունավետությամբ վնասակար ծրագրերի հայտնաբերում և հեռացում։
Պաշտպանական տեխնոլոգիաներ.
• Համաշխարհային գիտակցական ցանցի տվյալների հիման վրա հեղինակության գնահատում։
• Թարմացվող բովանդակության հիման վրա ստորագրությունների (signature) վերլուծություն։
• Մեքենայական ուսուցման վրա հիմնված վերլուծություն։
• Էմուլատոր, որը բացահայտում է փաթեթավորված վնասակար ծրագրեր։
• Ծրագրերի վարքային վերլուծություն՝ կեղծ դրական արդյունքները նվազագույնի հասցնելու համար։
• Հիշողության շահագործման պաշտպանություն։
Պատահարների գրանցում (մատյանում պահպանում)
Իրադարձությունների տեսակներ.
• Վնասակար ծրագրերի հայտնաբերում (հաջող կամ անհաջող բուժման նշումով, վիրուսի անուն, գտնվելու ուղի, ՀՎՊ տվյալների բազայի տարբերակ)։
• Համակարգի թարմացումների փաստեր (հաջողություն/ձախողում, պատճառ, տվյալների բազայի և միջուկի տարբերակ)։
• ՀՎՊ համակարգի և առանձին մոդուլների միացում/անջատում։
Գրանցվող տվյալներ.
• Ամսաթիվ և ժամ
• Անվանում
• Նկարագրություն
• Համակարգչի IP հասցե
• Համակարգչի անուն
• Օգտատիրոջ անուն
• Լրացուցիչ տեղեկատվություն
Լրացուցիչ գրանցումներ.
• Կանոնների մշակման փաստեր (հրապատ, IPS, կանոնի անուն, աղբյուր և նպատակ հասցեներ)։
• USB կրիչի օգտագործման փորձեր (հաջող/անհաջող, սարքի տվյալներ, կարդացված/գրված ֆայլեր)։
Լրացուցիչ պաշտպանական մոդուլներ
Հրապատ (Firewall).
• Կենտրոնացված կառավարվող SPI-հրապատ՝ տարբեր խմբերի համար կարգավորումներ սահմանելու հնարավորությամբ։
•	Արգելափակել ամենը, ինչը թույլատրված չէ։
•	Արգելափակել միայն սահմանված արգելվածները։
•	Մատյանում գրանցել այն փաթեթները, որոնք համապատասխանում են կանոններին։
Ներխուժման կանխման համակարգ (IPS).
• Կենտրոնացված կառավարվող IPS՝ թարմացվող ստորագրություններով և կանոնները միացնելու/անջատելու հնարավորությամբ։
• Սեփական IPS ստորագրությունների ստեղծում՝ SNORT-ին համանման լեզվով։
• IPS-ը վերահսկում է մուտքային և ելքային կապերը։
Ծրագրային վերահսկում.
• Կենտրոնացված կառավարվող մոդուլ, որը վերահսկում է գործընթացները, ֆայլերի հասանելիությունը, գրանցամատյանի փոփոխությունները, այլ գործընթացների գործարկում/դադարեցում և տվյալների արտահոսք (DLP)։
• Պատրաստի կանոնների առկայություն՝ վտանգավոր վարքագիծը կանխելու համար։
• Հնարավորություն՝ ստեղծելու սեփական կանոններ։
Ամբողջականության վերահսկում.
• Կենտրոնացված կառավարվող մոդուլ՝ համակարգի ամբողջականության պահպանման համար։
• Հակավիրուսային ամբողջականության վերահսկում։
• Կազմաձևման պատրաստի ձևանմուշների օգտագործում (ՕՀ և հավելվածներ)։
• Սեփական չափանիշներով ամբողջականության վերահսկում։
• Ծրագրերի «սև» և «սպիտակ» ցուցակներ։
• Ինտեգրում անվտանգության դարպասների հետ՝ բաց REST միջերեսով (API)։
• Բացառությունների սահմանում՝ թվային ստորագրության հիման վրա աշխատող ծրագրերի համար։
Ծուղակներ վնասակար ծրագրերի համար.
• Պատրաստի ծուղակների օգտագործում։
• Սեփական ծուղակների ստեղծում վնասաբեր ծրագրերի հայտնաբերման նպատակով։
Լրացուցիչ ընտրանքներ
• Ծրագրերի մեկուսացում՝ հակավիրուսային գործիքի միջոցով Windows կայաններում։
• Օպերացիոն համակարգի կարծրացում (անվտանգության ուժեղացում) Windows կայաններում՝ հակավիրուսային գործիքի օգնությամբ։
• Վերջնակետի հայտնաբերում և արձագանքում (EDR)՝ Windows կայաններում և սերվերներում հակավիրուսային գործիքի միջոցով։
Էլեկտրոնային փոստի անվտանգության դարպասի (Email Security Gateway) տեխնիկական պահանջներ
1. Ընդհանուր պահանջներ
•	Բազմակողմանի պաշտպանություն: Սպամից, վիրուսներից, ֆիշինգային հարձակումներից և այլ վնասակար նամակներից պաշտպանվելու հնարավորություն:
•	Նույնականացման համակարգեր: Ինտեգրում LDAP/Active Directory-ի հետ՝ օգտատերերի արդյունավետ կառավարման համար:
•	Հուսալիություն: Բարձր հասանելիության (High Availability) և անխափան աշխատանքի (Fault Tolerance) ապահովում:
•	Ճկունություն: Կազմակերպության կարիքներին համապատասխանող կարգավորումների և ընդլայնման (scalability) հնարավորություն:
2. Պաշտպանություն սպամից և ֆիշինգից
•	Զտման համակարգ: Բազմաշերտ զտում՝ հիմնված ուղարկողի գլոբալ և տեղական հեղինակության (reputation) վրա:
•	Զգայունության կարգավորում: Սպամի զտման մակարդակների անհատական կարգավորման հնարավորություն:
•	URL հասցեների ստուգում: Վնասակար հղումների հայտնաբերում և արգելափակում իրական ժամանակում:
•	Կցորդների վերլուծություն: Կասկածելի ֆայլերի և հղումների ավտոմատ հայտնաբերում:
•	BEC հարձակումների կանխում: Պաշտպանություն գործարար նամակագրության կեղծման (Business Email Compromise) փորձերից՝ կիրառելով ուղարկողի նույնականացման և դոմենի վերլուծության առաջադեմ մեթոդներ:
3. Հակավիրուսային պաշտպանություն
•	Մուտքային/Ելքային հսկողություն: Ինտեգրված մոդուլ՝ բոլոր նամակները վնասակար ծրագրերի առկայության համար ստուգելու նպատակով:
•	Ավտոմատ թարմացում: Վիրուսների տվյալների բազաների պարբերական և իրական ժամանակում թարմացման հնարավորություն:
4. Բովանդակության զտում և քաղաքականությունների կառավարում
•	Ֆիլտրացիա: Նամակների զտում ըստ բանալի բառերի, կցորդների չափսերի և ֆայլերի տեսակների:
•	Խմբային քաղաքականություններ: Անվտանգության տարբեր կանոնների սահմանում օգտատերերի առանձին խմբերի համար:
•	DLP (Տվյալների արտահոսքի կանխարգելում): Գաղտնի տեղեկատվության տարածման վերահսկողություն և չթույլատրված արտահոսքի կանխում:
•	Հաշվետվողականություն: Կարգավորելի հաշվետվություններ անվտանգության քաղաքականությունների խախտումների և արգելափակված նամակների վերաբերյալ:
5. Էլեկտրոնային փոստի գաղտնագրում
•	Ավտոմատ գաղտնագրում: Նամակների ավտոմատ կոդավորում՝ ելնելով նախապես սահմանված անվտանգության կանոններից:
•	Բովանդակության գաղտնագրում: Ելքային նամակների կոդավորում՝ կախված դրանց պարունակությունից:
•	Արձանագրությունների աջակցություն: TLS, S/MIME և այլ գաղտնագրման ալգորիթմների կիրառում:
•	PKI ինտեգրում: Համատեղելիություն հանրային բանալիների ենթակառուցվածքի (PKI) հետ՝ բանալիների կառավարման համար:
6. Տվյալների կորստի կանխարգելում (DLP)
•	Կանոնների սահմանում: Արտահոսքի կանխարգելման հատուկ քաղաքականությունների ստեղծում:
•	Տեղեկատվական հոսքերի հսկողություն: Կազմակերպության սահմաններից դուրս ուղարկվող գաղտնի տվյալների պաշտպանություն:
7. Ինտեգրում և համատեղելիություն
•	Փոստային սերվերներ: Լիարժեք համատեղելիություն Microsoft Exchange-ի, Google Workspace-ի և այլ հարթակների հետ:
•	API հասանելիություն: Հնարավորություն՝ ինտեգրվելու անվտանգության այլ համակարգերի հետ:
•	SIEM ինտեգրում: Միացում իրադարձությունների կառավարման համակարգերին (SIEM)՝ կենտրոնացված վերլուծության համար:
8. Կառավարում և վարչարարություն (Ադմինիստրավորում)
•	Կառավարման վահանակ: Միասնական վեբ-ինտերֆեյս համակարգի մոնիտորինգի և կառավարման համար:
•	Ծանուցումներ: Օգտատերերի համար նախատեսված ծանուցումների և հաշվետվությունների ստեղծում:
•	Դերերի տարանջատում: Մուտքի իրավունքների կառավարում՝ ըստ ադմինիստրատորների դերերի:
•	Բազմագործոն նույնականացում (MFA): Լրացուցիչ պաշտպանություն ադմինիստրատորների մուտքի համար:
9. Մատյանների վարում (Logging) և հաշվետվություն
•	Իրադարձությունների գրանցում: Բոլոր գործողությունների, մուտքային/ելքային հոսքերի և կարգավորումների փոփոխությունների մանրամասն լոգավորում:
•	Պարբերական հաշվետվություններ: Օրական, շաբաթական և ամսական ավտոմատ հաշվետվությունների գեներացում:
•	Արտահանում: Տվյալների արտահանում արտաքին համակարգերի համար ընդունելի ձևաչափերով:
10. Տեխնիկական աջակցություն և սպասարկում
•	Աջակցություն: Մատակարարի կողմից շուրջօրյա (24/7) տեխնիկական օգնության տրամադրում:
•	Թարմացումներ: Համակարգի շարունակական թարմացում և խոցելիությունների օպերատիվ վերացում:
•	Այլ։ Հայտով ներկայացվում է արտադրողի կողմից նամակ-գրություն այն մասին, որ այն նախատեսված է ՀՀ-ում ընդգրկող տարածաշրջանում սպասարկման համար։ (ՄԱՖ)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հաշված 60 օրացուցային օր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հակավիրուսային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