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HHQK- EAAPDzB-26/8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HHQK- EAAPDzB-26/8</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HHQK- EAAPDzB-26/8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"HHQK- EAAPDzB-26/8"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"HHQK- EAAPDzB-26/8"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HHQK- EAAPDzB-26/8*.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HHQK- EAAPDzB-26/8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Линейно-интерактивный источник бесперебойного питания.
Входное напряжение: регулируемое 145-295 Вольт, однофазный, автоматическая регулировка напряжения (АВИ), частота 50 Гц ± 5%.
Выходное напряжение: регулируемое 220-240 В, мощность: не менее 850 ВА, частота 50 Гц ± 1% (коэффициент амплитуды 3:1), не менее 2 розеток Schuko или 2 универсальных розеток, время работы от батареи не менее 10-20 минут, допустимая рабочая температура 0-40°C, сетевой шнур в комплекте соответствует стандартам Республики Армения. Гарантийный срок: не менее 365 календарных дней на устройство и 180 календарных дней на батарею.
Гарантийное обслуживание должно производиться в сервисных центрах, расположенных в Республике Армения и аккредитованных производителем (информация о сервисных центрах также предоставляется при подаче технических характеристик предлагаемого изделия, как указано в приглашении).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