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ՀՀԼՄ-ԷԱՃԱՊՁԲ-26/33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Հայքի հրապարակ</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Լոռու մարզպետի աշխատակազմի կարիքների համար բենզինի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Դավիթ Թամարյան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+37491848539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davtam@mail.ru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մարզպետի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ՀՀԼՄ-ԷԱՃԱՊՁԲ-26/33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Լոռու մարզպետի աշխատակազմի կարիքների համար բենզինի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Լոռու մարզպետի աշխատակազմի կարիքների համար բենզինի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ՀՀԼՄ-ԷԱՃԱՊՁԲ-26/33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davtam@mail.ru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Լոռու մարզպետի աշխատակազմի կարիքների համար բենզինի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2026.06.03.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մարզպետի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ՀՀԼՄ-ԷԱՃԱՊՁԲ-26/33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ՀՀԼՄ-ԷԱՃԱՊՁԲ-26/33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«ՀՀԼՄ-ԷԱՃԱՊՁԲ-26/33»*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մարզպետի աշխատակազմ*  (այսուհետ` Պատվիրատու) կողմից կազմակերպված` ՀՀԼՄ-ԷԱՃԱՊՁԲ-26/33*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- 06969135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«ՀՀԼՄ-ԷԱՃԱՊՁԲ-26/33»*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մարզպետի աշխատակազմ*  (այսուհետ` Պատվիրատու) կողմից կազմակերպված` ՀՀԼՄ-ԷԱՃԱՊՁԲ-26/33*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- 06969135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Հայքի հրապ.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3-րդ եռամսյակ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Հայքի հրապ.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