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канцелярских принадлежностей со школьными ранцами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ԵՔ-ԷԱՃԱՊՁԲ-26/233</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канцелярских принадлежностей со школьными ранцами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канцелярских принадлежностей со школьными ранцами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канцелярских принадлежностей со школьными ранцами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с школьными сумками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2026.06.04.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с школьными сумками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целевых программ, направленных на защиту интересов детей, необходимо приобрести 110 (55 для мальчиков, 55 для девочек) школьных рюкзаков с канцелярскими принадлежностями, каждый со следующим содержимым: школьный рюкзак для мальчиков и девочек шириной 35-45 см и высотой не менее 40-45 см, приспособленный для ношения в руке/на ручке/и на плече; плечевые лямки шириной 5 см из мягкой ткани, расстояние между которыми можно регулировать. Изготовлен из прочной, качественной ткани /без специфического запаха, экологически чистой/. С ортопедической специальной дышащей поверхностью на спине, вес не должен превышать 1 кг. Рюкзак должен иметь как минимум 2 внутренних кармана, внешние карманы для бутылки с водой, красивый, красочный. Внутренняя часть рюкзака также должна иметь качественную подкладку. Цвет и рисунок рюкзака выбираются по желанию заказчика. В каждой сумке должно быть:
Тетради – 3 шт., 96 страниц, в клетку,
высокого качества
Тетради – 3 шт., 96 страниц, в линейку, высокого качества
Тетради – 4 шт., 48 страниц, в клетку, высокого качества
Тетради – 4 шт., 48 страниц, в линейку, высокого качества
Тетради – 3 шт., 24 страницы, в клетку, высокого качества
Тетради – 3 шт., 24 страницы, в линейку, высокого качества
Тетради – 5 шт., 12 страниц, в клетку, высокого качества.
Тетради – 5 шт. 12 страниц, в линейку, высокого качества
Ручки – 7 шт., шариковые или аналогичные, с ограничителем, синего цвета
Ручки – 3 шт., шариковые, красного цвета
Пенал – 1 шт., изготовлен из прочного негибкого материала, открывается в форме книги на 180 градусов, замок (молния) и головка металлические или аналогичные, размеры: длина не менее 20 см, ширина не менее 12 см, высота не менее 2,5 см. На открытых сторонах пенала изнутри должны быть пришиты резиновые или аналогичные полоски с разделителями, предназначенные для размещения ручек, карандашей, ластиков, точилок и других канцелярских принадлежностей. Изготовлен из экологически чистого, прочного, качественного сырья. Цветные карандаши – 1 шт., не менее 24 цветов, не двусторонние, с шестиугольным или треугольным тиснением. Пенал изготовлен из толстого картона, пластика или аналогичного материала, длина карандаша не менее 18 см, мягкость HB, изготовлен из экологически чистого сырья. Линейка – 1 шт., с прямыми делениями, гладкими краями, хорошо обработанная и отполированная, слегка лакированная, с двусторонней разметкой, поверхность разметки выпуклая, длина – не менее 30 см. Ластик – 1 шт., предназначенный для стирания карандашных почерков.
Точилка – 1 шт. для заточки карандашей.
Участник должен предоставить информацию о товарном знаке, торговой марке, модели предлагаемого продукта.
Мы объединяем разные виды канцелярских принадлежностей в одну группу, так как каждому ребенку будут предоставлены канцелярские принадлежности в отдельном пакете.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Давташен 3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20.07.2026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товары с школьными сумками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