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Ա․ԱՎԴԱԼԲԵԿՅԱՆԻ ԱՆՎԱՆ ԱՌՈՍՋԱՊԱՀՈՒԹՅԱՆ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18000BTU սպլիտ համակարգ՝ մինչև 60մ² տարածքի համար նախատեսված :
Սարքի աշխատանքը ՝ անաղմուկ, հովացման, տաքացման, արագ սառեցման և չորացման ռեժիմներ
Գիշերային ռեժիմը ավելի է նվազեցնում աղմուկի մակարդակը։
Սպլիտ համակարգն պետք է ունենա 18000 BTU սառեցման հզորություն և միացման/անջատման ժամանակաչափ:
Մոդելը կառավարվելու է հեռակառավարման վահանակի միջոցով:
Ինվերտորային հավասարաչափ հովացման համակարգը ապահովում է հարմարավետ ջերմաստիճան ողջ օրվա ընթացքում, ինչպես նաև երաշխավորում է ջերմաստիճանի ճշգրիտ և էներգախնայող հսկողություն՝ պահպանելով հարմարավետությունը շոգ ամռանը և ջերմությունը՝ ձմռանը:
Տեղադրումը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