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ՀՀԱՄՄՀ-ԷԱՃԱՊՁԲ-26/96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սննդամթերքի ձեռքբերման նպատակով ՀՀԱՄՄՀ-ԷԱՃԱՊՁԲ-26/96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ՀՀԱՄՄՀ-ԷԱՃԱՊՁԲ-26/96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սննդամթերքի ձեռքբերման նպատակով ՀՀԱՄՄՀ-ԷԱՃԱՊՁԲ-26/96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սննդամթերքի ձեռքբերման նպատակով ՀՀԱՄՄՀ-ԷԱՃԱՊՁԲ-26/96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ՀՀԱՄՄՀ-ԷԱՃԱՊՁԲ-26/96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սննդամթերքի ձեռքբերման նպատակով ՀՀԱՄՄՀ-ԷԱՃԱՊՁԲ-26/96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8667040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1878940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917540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1239550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4726620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Աղ,կերակրի,մանր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ՀՀԱՄՄՀ-ԷԱՃԱՊՁԲ-26/96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ՀՀԱՄՄՀ-ԷԱՃԱՊՁԲ-26/96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«ՀՀԱՄՄՀ-ԷԱՃԱՊՁԲ-26/96»*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ՀՀԱՄՄՀ-ԷԱՃԱՊՁԲ-26/96*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- 900332239426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«ՀՀԱՄՄՀ-ԷԱՃԱՊՁԲ-26/96»*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ՀՀԱՄՄՀ-ԷԱՃԱՊՁԲ-26/96*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- 900332239426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1-ին տեսակի ալյուրից պատրաստված, 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Ամբողջահատիկի ալյուրի հումքով (գրեթե առանց մաղման կամ քիչ մաղված), ալյուրի մոխրայնությունը՝ 1.5–2.0% (ավելի բարձր, քան սպիտակ ալյուրինը՝ 0.55–0.75%), խոնավությունը՝ (հացի պատրաստից հետո) 42–48%, թթվայնությունը՝ 3.0–4.0° (համեմատաբար բարձր), թխման տարողությունը՝ նվազ, հացը լինի սովորականից ավելի խիտ  և պակաս փքված, պատրաստի հացի գույնը լինի մուգ շագանակագույնից մինչև մուգ բեժ, ունենա հացին բնորոշ հոտ և համ, զանգվածի խտությունը ավելի բարձր՝ մոտ 0.35–0.50 գ/սմ³; Սննդային արժեք (100 գ)՝ կալորիականություն՝ 220–250 կկալ, ածխաջրեր՝ ~40–45 գ, սպիտակուց՝ ~8–10 գ, ճարպեր՝ ~2–3 գ, բջջանյութ՝ ~6–8 գՀՍՏ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պաստերիզացված կաթից կամ սերուցքից պատրաստված, յուղայնությունը՝ 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18 և 9,0% յուղի պարունակությամբ, թթվայնությունը` 210-240º 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տեսակի, սպիտակ աղաջրային պանիր պատրաստված կովի կաթից, 36-40 %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պաղեցրած, փափուկ միս առանց ոսկորի, զարգացած մկաններով, պահված 0°C -ից մինչև 4°C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 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անարատ կաթից պատրաստված թթվասեր, յուղայնությունը` 10 %-ից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երեք տեսակի, համասեռ, մաքուր, չոր` խոնավությունը` (14,0-17,0) % ոչ ավելի: Անվտանգությունը` ըստ N 2-III-4.9-01-2010 հիգիենիկ նորմատիվների,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կեղևած, դեղին կամ կանաչ գույնի: Անվտանգությունը՝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հատիկներով խոնավությունը 15 %-ից ոչ ավելի, փաթեթավորումը` 10 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ցորենի թեփահան հատիկների հղկմամբ, կամ հետագա կոտրատմամբ, ցորենի հատիկները լինեն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Պատրասված վարսակի բարձրորակ հումքից՝ առանց արհեստական գունաներկի։ 1 հատի քաշը 20 գրամ, 20 գրամում սպիտակուցներ 0,5 %, ճարպեր՝ 0,5 %, ածղաջրեր՝ 11,8%, էներգետիկ արժեքը՝ 54 կկալ։ Հարթ կամ թեթևակի փշրվող մակերեսով, առանց այրված մասերի։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Վաղահաս և ուշահաս, I տեսակի, չցրտահարված, առանց վնասվածքների, կլորձվաձև, տրամագիծը՝ 10 սմ-ից ոչ պակաս: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Աղ,կերակրի,մանր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բարձր տեսակի, սպիտակ մանր բյուրեղիկներով, յոդացված ՀՍՏ 239-2005, չափածրարված 1 կգ պոլիէթիլենային կամ պոլիպրոպիլենային տոպրակներում Պիտանելիության ժամկետը արտադրման օրվանից ոչ պակաս 12 ամիս: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համեմ, 1 կապը 100-150 գրամ, անվտանգությունը` ըստ N 2-III-4,9-01-2003 (ՌԴ ՍանՊին 2,3,2-1078-01) սանիտարահամաճարակայինկանոնների և նորմերի և «Սննդամթերքիանվտանգությանմասին»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արմատապտուղները թարմ, ամբողջական, առանց հիվանդությունների, չոր, չկեղտոտված, առանցճաքերի և վնասվածքների:Ներքինկառուցվածքը` միջուկըհյութալի, մուգկարմիր` տարբերերանգների: Արմատապտուղների չափսերը (ամենամեծլայնակիտրամագծով) 5-14սմ: Թույլատրվում է շեղումներն շված չափսերից և մեխանիկական վնասվածքներով 3 մմ ավել խորությամբ` ընդհանուրքանակի 5%-իցոչավելի: Արմատապտուղների նկպածհողիքանակությունը ոչ ավել քան ընդհանուր քանակի  1%:Մատակարարումն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Պտղաբանական II խմբի (71-ից փոքր մինչև 63 մմ ներառյալ), թարմ, առողջ գլխիկներ՝ բնորոշ ձևով և գույնով, տերևները խիտ և հյութալի, առանց փտած կամ չորացած մասերի, գույնը՝ բաց կանաչից մինչև սպիտակավուն (կախված սորտից), համը՝ բնորոշ կաղամբի, առանց օտար համերի կամ հոտերի։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քացր։ Արտադրանքը պետք է ունենա աղացած կարմիր պղպեղին բնորոշ բույր և համ՝ առանց օտար հոտերի և համերի։ Գույնը՝ կարմիրից մուգ կարմիր, համասեռ փոշիացրած կառուցվածքով։ Մանր աղացած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չվնասված, չթոռոմած։ Ուղղաձիգ ցողունով, բարձրությունը՝ 30–50 սմ, մեծ, մուգ կանաչ, հյութալի, ձվաձև կամ եռանկյունաձև, հարթ կամ թեթև ալիքավոր եզրերով տերևներով։ Կապոցով կամ քաշով։ Մատակարարումն իրականացվում է առնվազն շաբաթական մեկ անգամ՝ տարվա մեջ 8 ամսվա ընթացքում՝ ապրիլից-նոյեմբեր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հյութալի, առանց արտքաին վանսվածքների, առանց փտած հատվածների, պտղաբանական II խմբի (71-ից փոքր մինչև 63մմ ներառյալ), խիտ, միջին մեծության, կլոր կամ ձվաձև 200-250 գ միջին չափի, հեշտորեն առանձնացվող կեղևով, բաց նարնջագույնից մինչև վառ նարնջագույն երանգով, կեղևի հաստությունը՝ 6-10 մմ, ունենա նարինջին բնորոշ քաղցրաթթվային համ և հոտ։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5 ամսվա ընթացքում՝ փետրվարից-մարտ և հոկտեմբերից-դեկտեմբեր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թարմ, արտաքին տեսքը լինի չվնասված, փտած հատվածներ չունենա, լինի վառ դեղին գույնի, առանց սև հետքերի, ունենա բանանին բնորոշ համ և հոտ, պտղաբանական II խմբի, ԳՕՍՏ 4427-82։Անվտանգությունը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և քաղցր, տեղական, տարբեր տեսակի, միջին չափսերի: Առանց վնասվածքների: ԳՕՍՏ 21920-76: Անվտանգությունը՝ ըստ ՀՀ կառավարության 2006 թ. դեկտեմբերի 21-ի N 1913-Ն որոշմամբ հաստատված «Թարմ պտուղ բանջարեղենի տեխնիկական կանոնակարգի» և «Սննդամթերքի անվտանգության ՀՀօրենքի 8-րդ հոդվածի: Մատակարարումն իրականացվում է առնվազն շաբաթական մեկ անգամ՝ տարվա մեջ 3 ամսվա ընթացքում՝ հուլիսից-սեպտեմբեր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տեղական արտադրության, ելակին բնորոշ համ ու հոտով, քաղցրահամ: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4 ամսվա ընթացքում՝ մայիսից-օգոստոս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թարմ և քաղցր, տեղական տարբեր տեսակի, միջին չափսերի: Առանց վնասվածքների, վառ դեղինից մինչև ծիրանագույնի երանգների: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Մատակարարումն իրականացվում է առնվազն շաբաթական մեկ անգամ՝ տարվա մեջ 3 ամսվա ընթացքում՝ մայիսից-հուլիս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I պտղաբանական խմբի, վառ դեղին կամ վառ նարնջագույն բարակ կեղևով և հյութալի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կանոնակարգի»և «Սննդամթերքի անվտանգության մասին» ՀՀ օրենքի  8-րդ հոդվածի Մատակարարումն իրականացվում է առնվազն շաբաթական մեկ անգամ՝ տարվա մեջ 5 ամսվա ընթացքում՝ փետրվարից-մարտ և հոկտեմբերից-դեկտեմբեր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ծիրանից, սալորրից, դեղձից, տանձից, տեղական; պահված 5-իցմինչև 20 C ջերմաստիճանում, 70 %-ից ոչ ավելի խոնավության պայմաններում։ Անվտանգությունը՝ըստ N 2-III-4.9-01-2010 հիգիենիկ նորմատիվների, իսկ մակնշումը` “Սննդամթերքի անվտանգության մասին” ՀՀօրենքի 8-րդհոդվածի: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կանաչից մինչև սպիտակավուն գույնի, առանց արտաքին վնասվածքների, միջին չափերի: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3 ամսվա ընթացքում՝ սեպտեմբերից-նոյեմբեր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2,5 % յուղայնությամբ, թթվայնությունը` 16-210T, ԳՕՍՏ 13277-79: Անվտանգությունըևմակնշումը` N 2-III-4,9-01-2003 (ՌԴՍանՊին 2,3,2-1078-01) սանիտարահամաճարակայինկանոններիևնորմերիև «Սննդամթերքիանվտանգությանմասին» ՀՀօրենքի 9-րդհոդվածի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թարմ օգտագործման տեսակի, վառ կարմիր երանգի, ոչ փափուկ, միջին կամ խոշոր չափերի, առանց արտքաին վնասվածքների, առանց փտած մասերի, անվտանգությունը `ըստ N2-III-4,9-01-2003/ՌԴ Սան Պին 2,3,2-1078-01/ սանիտարահամաճարակային կանոնների և նորմերի «Սննամթերքի 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թարմ, օգտագործման տեսակի, վառ կանաչ գույնի, քաղցրահամ, թարմ վարունգին բնորոշ համի և հոտի, առանց օտար համերի, անվտանգությունը` ըստ N 2-III-4,9-01-2003 (ՌԴ ՍանՊին 2,3,2-1078-01) սանիտարահամաճարակային կանոնների և նորմերի և «Սննդամթերքի անվտանգության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 Մաքուր առանց աղբի։ Անվտանգությունը՝ըստ N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պահածո:  Ընտիր հատիկավոր: Մթերքը մանրէազերծված է:Անվտանգությունը` ըստ 2-III-4.9-01-2010 հիգիենիկ նորմատիվների, իսկ մակնշումը` «Սննդամթերքի անվտանգության մասին» ՀՀ օրենքի 8-րդ հոդվածի:  Lutik կամ համարժեքըՄատակարարումն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պատրաստված տարբեր մրգերից կամ հատապտուղներից, համասեռ զանգվածով, առանց օտար խառնուրդների, համերի և հավելումների, գույնը լինի համապատասխան օգտագործված մրգերի, ունենա տվյալ մրգին բնորոշ համ ու բույր, առաջին տեսակի ՀՍՏ-48-2007: Փաթեթավորված լինի 1 կգ ապակյա ստերիլ, հերմետիկ փակվող տարաներով։ Պիտանելիության ժամկետը՝ 6-12 ամիս։ Մակնշման վրա պետք է նշված լինի արտադրողը, բաղադրությունը, սննդային արժեքը, արտադրության և պիտանելիության ժամկետը։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կգ Թարմ և քաղցր, հյութալի, տարբեր տեսակի, միջին չափսերի, առանց վնասվածքների և փտած մասերի: ԳՕՍՏ 21833- 76: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լինեն ամբողջական և չվնասված պատիճներով, պատիճները պետք է հեշտությամբ կոտրվեն (չլինեն թելիկավոր կամ կոշտ), թարմ, բացից մինչև ոչ շատ մուգ կանաչ գույնով, առանց սևացած կամ դեղնած մասերի, քաղցրահամ։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