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ՀՑԹԻ-ԷԱՃԱՊՁԲ-26/05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ՀԱՅՈՑ ՑԵՂԱՍՊԱՆՈՒԹՅԱՆ ԹԱՆԳԱՐԱՆ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Ծիծեռնակաբերդի խճուղի 8/8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«Հայոց ցեղասպանության թանգարան-ինստիտուտ» հիմնադրամի կարիքների համար hամակարգիչների և համակարգչային տեխնիկայի ձեռքբերման ՀՑԹԻ-ԷԱՃԱՊՁԲ-26/05 ծածկագրով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+374 94427127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khachatryanaida27@gmail.com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ՀԱՅՈՑ ՑԵՂԱՍՊԱՆՈՒԹՅԱՆ ԹԱՆԳԱՐԱՆ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ՀՑԹԻ-ԷԱՃԱՊՁԲ-26/05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ՀԱՅՈՑ ՑԵՂԱՍՊԱՆՈՒԹՅԱՆ ԹԱՆԳԱՐԱՆ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ՀԱՅՈՑ ՑԵՂԱՍՊԱՆՈՒԹՅԱՆ ԹԱՆԳԱՐԱՆ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«Հայոց ցեղասպանության թանգարան-ինստիտուտ» հիմնադրամի կարիքների համար hամակարգիչների և համակարգչային տեխնիկայի ձեռքբերման ՀՑԹԻ-ԷԱՃԱՊՁԲ-26/05 ծածկագրով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ՀԱՅՈՑ ՑԵՂԱՍՊԱՆՈՒԹՅԱՆ ԹԱՆԳԱՐԱՆ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«Հայոց ցեղասպանության թանգարան-ինստիտուտ» հիմնադրամի կարիքների համար hամակարգիչների և համակարգչային տեխնիկայի ձեռքբերման ՀՑԹԻ-ԷԱՃԱՊՁԲ-26/05 ծածկագրով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ՀՑԹԻ-ԷԱՃԱՊՁԲ-26/05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khachatryanaida27@gmail.com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«Հայոց ցեղասպանության թանգարան-ինստիտուտ» հիմնադրամի կարիքների համար hամակարգիչների և համակարգչային տեխնիկայի ձեռքբերման ՀՑԹԻ-ԷԱՃԱՊՁԲ-26/05 ծածկագրով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5.1616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ՀԱՅՈՑ ՑԵՂԱՍՊԱՆՈՒԹՅԱՆ ԹԱՆԳԱՐԱՆ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ՀՑԹԻ-ԷԱՃԱՊՁԲ-26/05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ՀՑԹԻ-ԷԱՃԱՊՁԲ-26/05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«ՀՑԹԻ-ԷԱՃԱՊՁԲ-26/05»*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«ՀՑԹԻ-ԷԱՃԱՊՁԲ-26/05»*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«ՀԱՅՈՑ ՑԵՂԱՍՊԱՆՈՒԹՅԱՆ ԹԱՆԳԱՐԱՆ-ԻՆՍՏԻՏՈՒՏ»  ՀԻՄՆԱԴՐԱՄԻ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հետևյալ պարամետրերով` 
Էկրան (դիսփլեյ) /1920*1080/ IPS FHD, անկյունագիծը առնվազն 27’: 
• Պրոցեսորի արտադրման նվազագույն տարեթիվը 2023թ 
• Ֆիզիկական միջուկների քանակը՝ առնվազն 10 
• Թելերի ընդհանուր քանակը (Total Threads)՝ առնվազն 12 
• Առավելագույն տուրբո հաճախականությունը՝ առնվազն 4,60 ԳՀց 
• Քեշ՝ առնվազն 12 ՄԲ 
• Օպերատիվ հիշողություն՝ առնվազն 16 ԳԲ DDR4 (առնվազն 3200 ՄՀզ)
• Հիշողության ընդհանուր սլոթեր՝ առնվազն 2 օպերատիվ հիշողության տեղադրման հնարավորություն (2xDIMM slot), 
• Առավելագույն օպերատիվ հիշողության ավելացման հնարավորությունը՝ առնվազն 32ԳԲ 
• Կուտակիչ՝ առնվազն 512 Գբ SSD M.2 2280 NVMe 
• Համակարգիչը պետք է ունենա առնվազն մեկ կրիչ ընդլայնման հնարավորություն . 
• Մուտքերի և միացումների նվազագույն պահանջները՝ 1հատ HDMI-out, 1հատ headphone / microphone combo, 1 հատ power connector, 1 հատ Rj-45, առնվազն 4հատ USB 3.0: 
•Հոսանքի լարը, միացման լարը ներառված՝ ՀՀ ստանդարտներին համապատասխան: 
•  Ապրանքը  պետք է լինի գործարանային հավաքմամբ  (factory assembled), նոր և չօգտագործված: 
•Ներառյալ՝ ստեղնաշար, մկնիկ` USB լարով: 
•Փաթեթվաորւմը՝ գործարանային: •Երաշխիքային ժամկետը առնվազն 365 օր՝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•Ապրանքի տեղափեխումը, բեռնաթափումը իրականացվում է Վաճառողի կողմից իր միջոցների հաշվին (ներառյալ երախիքային սպասարկման ահամար անհրաժեշտ տեղափոխումները):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 Էկրանի (դիսփլեյ) չափերը՝ անկյունագիծը առնվազն 27’ /1920*1080/ IPS FHD էկրան: 
• Պրոցեսորի արտադրման նվազագույն տարեթիվը 2023թ 
• Ֆիզիկական միջուկների քանակը նվազագույնը 8 
• Թելերի ընդհանուր քանակը (Total Threads) նվազագույնը 12 
• Առավելագույն տուրբո հաճախականությունը նվազագույնը 4,60 ԳՀց 
• Քեշ նվազագույնը 12 ՄԲ Օպերատիվ հիշողություն 
• Նվազագույնը 16 ԳԲ DDR4 – առնվազն 3200 ՄՀզ (SO-DIMM) 
• Հիշողության ընդհանուր սլոթեր առնվազն 2 օպերատիվ հիշողության տեղադրման հնարավորություն (2xSODIMM slot), Առավելագույն օպերատիվ հիշողության ավելացման հնարավորությունը առնվազն 32ԳԲ Կուտակիչ 
• Կուտակիչ նվազագույնը – 512 Գբ SSD M.2 2280 NVMe 
• Համակարգիչը պետք է ունենա ընդլայնման հնարավորություն. 
• առնվազն մեկ կրիչ ընդլայնման հնարավորություն, Մուտքեր և միացումներ՝ 1հատ HDMI-out, 1հատ headphone / microphone combo, 1 հատ Rj-45, առնվազն 4հատ USB 3.0: •Հոսանքի լարը, միացման լարը ներառված՝ ՀՀ ստանդարտներին համապատասխան: Ապրանքը  պետք է լինի գործարանային հավաքմամբ  (factory assembled), նոր և չօգտագործված: 
Ներառյալ՝ ստեղնաշար, մկնիկ` USB լարով: 
•Փաթեթվաորւմը՝ գործարանային: •Երաշխիքային ժամկետը առնվազն 365 օր՝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•Ապրանքի տեղափեխումը, բեռնաթափումը իրականացվում է Վաճառողի կողմից իր միջոցների հաշվին (ներառյալ երախիքային սպասարկման ահամար անհրաժեշտ տեղափոխումները):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համակարգիչը հետևյալ չափորոշիչներով. Էկրանի (դիսփլեյ) չափերը՝ անկյունագիծը առնվազն 15.6’ /1920*1080/ IPS FHD էկրան: 
• Պրոցեսորի արտադրման նվազագույն տարեթիվը 2023թ 
• Ֆիզիկական միջուկների քանակը՝ առնվազն 8 
• Թելերի ընդհանուր քանակը (Total Threads)՝ նվազագույնը 12 
• Առավելագույն տուրբո հաճախականությունը՝ առնվազն 4,60 ԳՀց, 
• Քեշ՝ առնվազն 12 ՄԲ 
• Օպերատիվ հիշողություն՝ առնվազն 16 ԳԲ DDR4 – առնվազն 3200 ՄՀզ (SO-DIMM) 
• Հիշողության ընդհանուր սլոթեր՝ առնվազն 2 օպերատիվ հիշողության տեղադրման հնարավորություն (2xSODIMM slot), 
•Առավելագույն օպերատիվ հիշողության ավելացման հնարավորությունը՝ առնվազն 32ԳԲ Կուտակիչ 
• Կուտակիչ՝ առնվազն 512 Գբ SSD M.2 2280 NVMe 
• առնվազն մեկ կրիչ ընդլայնման հնարավորություն, 
•Հոսանքի լարը (լիցքավորիչ) ներառված՝ ՀՀ ստանդարտներին համապատասխան: Ապրանքը և դրա բոլոր բաղադրիչներն ու մասերը պետք է լինեն նոր, չօգտագործված, •Փաթեթվաորւմը՝ գործարանային: •Երաշխիքային ժամկետը առնվազն 365 օր՝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•Ապրանքի տեղափեխումը, բեռնաթափումը իրականացվում է Վաճառողի կողմից իր միջոցների հաշվին (ներառյալ երախիքային սպասարկման ահամար անհրաժեշտ տեղափոխումները):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ներքին հետևյալ չափորոշիչներով •Տարողունակությունը՝ առնվազն 4Tb •Տվյալների փոխանցման արագությունը՝ առնվազն 5400rpm, 256Mb 
•Ապրանքը պետք է լինեն նոր և չօգտագործված, 
•Փաթեթվաորւմը՝ գործարանային: •Երաշխիքային ժամկետը առնվազն 365 օր՝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•Ապրանքի տեղափեխումը, բեռնաթափումը իրականացվում է Վաճառողի կողմից իր միջոցների հաշվին (ներառյալ երախիքային սպասարկման ահամար անհրաժեշտ տեղափոխումները):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