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ՀՀԱՄԱՔ-ԷԱՃԱՊՁԲ-26/5</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Աշտարակի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Աշտարակի ՆԱշտարակեցու հր.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Սննդամթերք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Հրայր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023231026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ashtarakgnumner@gmail.com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Աշտարակի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ՀՀԱՄԱՔ-ԷԱՃԱՊՁԲ-26/5</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Աշտարակի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Աշտարակի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Սննդամթերք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Աշտարակի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Սննդամթերք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ՀՀԱՄԱՔ-ԷԱՃԱՊՁԲ-26/5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ashtarakgnumner@gmail.com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Սննդամթերք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365</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2026.06.05.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12</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ՀՀԱՄԱՔ-ԷԱՃԱՊՁԲ-26/5</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Աշտարակի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ՀՀԱՄԱՔ-ԷԱՃԱՊՁԲ-26/5</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ՀՀԱՄԱՔ-ԷԱՃԱՊՁԲ-26/5</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ՀՀԱՄԱՔ-ԷԱՃԱՊՁԲ-26/5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ՀՀԱՄԱՔ-ԷԱՃԱՊՁԲ-26/5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«ՀՀԱՄԱՔ-ԷԱՃԱՊՁԲ-26/5»*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Արագածոտնի մարզ Աշտարակի քաղաքապետարան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ՀՀԱՄԱՔ-ԷԱՃԱՊՁԲ-26/5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900445101083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«ՀՀԱՄԱՔ-ԷԱՃԱՊՁԲ-26/5»*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Արագածոտնի մարզ Աշտարակի քաղաքապետարան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ՀՀԱՄԱՔ-ԷԱՃԱՊՁԲ-26/5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«ՀՀԱՄԱՔ-ԷԱՃԱՊՁԲ-26/5»*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ՀՀԱՄԱՔ-ԷԱՃԱՊՁԲ-26/5*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ՀՀԱՄԱՔ-ԷԱՃԱՊՁԲ-26/5</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«ՀՀԱՄԱՔ-ԷԱՃԱՊՁԲ-26/5»*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ՀՀԱՄԱՔ-ԷԱՃԱՊՁԲ-26/5*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Աշտարակի համայնքապետարանի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__</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12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ազդրամիս, համամասնորեն բաժանված, փափուկ, առանց ոսկռի, պաղեցրած, ճարպային մասը՝ մինչև 5%, զարգացած մկաններով, պահված 0 օC -ից մինչև 4օC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փաթեթավորումը` արկղերով։ Առաքողները պետք է ապահովված լինեն սանիտարական արտահագուստով /խալաթ և ձեռնոցներ/:
Մատակարարումից հետո կարելի է սառեցնել՝ ըստ տեխնիկական կանոնակարգերի: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Մատակարարումը կատարվում է մատակարարի միջոցների հաշվին` համապատասխան մանկապարտեզներ նշված հասցեներով։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Օշական, Ոսկեվազ, Սասունիկ, Արտաշավան, Օհանավան, Փարպի, ՈՒջան, Աղձք, Նոր Երզնկա, Բյուրական, Կոշ, Արագածոտն, Ուշի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