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701"/>
        <w:gridCol w:w="5103"/>
        <w:gridCol w:w="1134"/>
        <w:gridCol w:w="1134"/>
      </w:tblGrid>
      <w:tr w:rsidR="00D0256B" w:rsidRPr="00463FA4" w:rsidTr="00D0256B">
        <w:trPr>
          <w:trHeight w:val="504"/>
        </w:trPr>
        <w:tc>
          <w:tcPr>
            <w:tcW w:w="567" w:type="dxa"/>
            <w:vMerge w:val="restart"/>
            <w:vAlign w:val="center"/>
          </w:tcPr>
          <w:p w:rsidR="00D0256B" w:rsidRP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 w:cs="Arial"/>
                <w:sz w:val="18"/>
                <w:szCs w:val="24"/>
              </w:rPr>
              <w:t>հ</w:t>
            </w:r>
          </w:p>
        </w:tc>
        <w:tc>
          <w:tcPr>
            <w:tcW w:w="1560" w:type="dxa"/>
            <w:vMerge w:val="restart"/>
            <w:vAlign w:val="center"/>
          </w:tcPr>
          <w:p w:rsidR="00D0256B" w:rsidRPr="00565E67" w:rsidRDefault="00D0256B" w:rsidP="00D0256B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`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ըստ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4A60BD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</w:p>
        </w:tc>
        <w:tc>
          <w:tcPr>
            <w:tcW w:w="5103" w:type="dxa"/>
            <w:vMerge w:val="restart"/>
            <w:vAlign w:val="center"/>
          </w:tcPr>
          <w:p w:rsidR="00D0256B" w:rsidRPr="00565E67" w:rsidRDefault="00D0256B" w:rsidP="00D0256B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</w:p>
        </w:tc>
        <w:tc>
          <w:tcPr>
            <w:tcW w:w="1134" w:type="dxa"/>
            <w:vMerge w:val="restart"/>
            <w:vAlign w:val="center"/>
          </w:tcPr>
          <w:p w:rsidR="00D0256B" w:rsidRPr="00565E67" w:rsidRDefault="00D0256B" w:rsidP="00D0256B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565E67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r w:rsidRPr="00565E67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565E67">
              <w:rPr>
                <w:rFonts w:ascii="GHEA Grapalat" w:hAnsi="GHEA Grapalat" w:cs="Arial"/>
                <w:sz w:val="18"/>
                <w:szCs w:val="24"/>
              </w:rPr>
              <w:t>միավորը</w:t>
            </w:r>
          </w:p>
        </w:tc>
        <w:tc>
          <w:tcPr>
            <w:tcW w:w="1134" w:type="dxa"/>
            <w:vMerge w:val="restart"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4A60BD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r w:rsidRPr="004A60BD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4A60BD">
              <w:rPr>
                <w:rFonts w:ascii="GHEA Grapalat" w:hAnsi="GHEA Grapalat" w:cs="Arial"/>
                <w:sz w:val="18"/>
                <w:szCs w:val="24"/>
              </w:rPr>
              <w:t>քանակը</w:t>
            </w:r>
          </w:p>
        </w:tc>
      </w:tr>
      <w:tr w:rsidR="00D0256B" w:rsidRPr="00463FA4" w:rsidTr="00D0256B">
        <w:trPr>
          <w:trHeight w:val="427"/>
        </w:trPr>
        <w:tc>
          <w:tcPr>
            <w:tcW w:w="567" w:type="dxa"/>
            <w:vMerge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0256B" w:rsidRPr="004A60BD" w:rsidRDefault="00D0256B" w:rsidP="00FE3E19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D0256B" w:rsidRPr="00503286" w:rsidTr="00D2559D">
        <w:trPr>
          <w:trHeight w:val="1223"/>
        </w:trPr>
        <w:tc>
          <w:tcPr>
            <w:tcW w:w="567" w:type="dxa"/>
            <w:vAlign w:val="center"/>
          </w:tcPr>
          <w:p w:rsidR="00D0256B" w:rsidRPr="00D551ED" w:rsidRDefault="00D0256B" w:rsidP="00D0256B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bookmarkStart w:id="0" w:name="_GoBack" w:colFirst="1" w:colLast="1"/>
            <w:r w:rsidRPr="00D551ED"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  <w:t>1</w:t>
            </w:r>
          </w:p>
        </w:tc>
        <w:tc>
          <w:tcPr>
            <w:tcW w:w="1560" w:type="dxa"/>
          </w:tcPr>
          <w:p w:rsidR="00D0256B" w:rsidRPr="00D551ED" w:rsidRDefault="00D0256B" w:rsidP="00D0256B">
            <w:pPr>
              <w:rPr>
                <w:rFonts w:ascii="GHEA Grapalat" w:hAnsi="GHEA Grapalat"/>
                <w:sz w:val="16"/>
                <w:szCs w:val="24"/>
                <w:lang w:val="ru-RU"/>
              </w:rPr>
            </w:pPr>
            <w:r w:rsidRPr="000F508A">
              <w:rPr>
                <w:rFonts w:ascii="Sylfaen" w:hAnsi="Sylfaen"/>
                <w:sz w:val="20"/>
              </w:rPr>
              <w:t>22811150</w:t>
            </w:r>
            <w:r>
              <w:rPr>
                <w:rFonts w:ascii="Sylfaen" w:hAnsi="Sylfaen"/>
                <w:sz w:val="20"/>
              </w:rPr>
              <w:t>/12</w:t>
            </w:r>
          </w:p>
        </w:tc>
        <w:tc>
          <w:tcPr>
            <w:tcW w:w="1701" w:type="dxa"/>
            <w:vAlign w:val="center"/>
          </w:tcPr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Նոթատետր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A5 ֆորմատ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 xml:space="preserve">Չափս՝ առնվազն 140x200 մմ, սպիտակ օֆսեթ թուղթ 80 գր, 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Շապիկը՝ նոթատետրի սկզբի էջը և վերջին էջը՝ անփայլ, կավճապատ, 350 գր թղթից (օֆսեթ տպագրություն), յուրաքանչյուրը տպագր. 4+0, կազմման եղանակը՝  սպիտակ զսպանակաձև, վերևից: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էջերի քանակը՝ ոչ պակաս քան 40: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Ձևավորումն իրականացնում է մատակարարը։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Մատակարարումն իրականացվում է մասնակցի կողմից՝ պատվիրատուի հետ նախապես համաձայնեցնելով:</w:t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noProof/>
                <w:sz w:val="18"/>
                <w:szCs w:val="24"/>
                <w:lang w:eastAsia="en-US"/>
              </w:rPr>
              <w:drawing>
                <wp:anchor distT="0" distB="0" distL="114300" distR="114300" simplePos="0" relativeHeight="251665408" behindDoc="0" locked="0" layoutInCell="1" allowOverlap="1" wp14:anchorId="69392119" wp14:editId="4FB799E4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100965</wp:posOffset>
                  </wp:positionV>
                  <wp:extent cx="1016635" cy="1226185"/>
                  <wp:effectExtent l="19050" t="0" r="0" b="0"/>
                  <wp:wrapTopAndBottom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1226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D0256B" w:rsidRPr="00503286" w:rsidRDefault="00D0256B" w:rsidP="00D0256B">
            <w:pPr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r w:rsidRPr="00503286">
              <w:rPr>
                <w:rFonts w:ascii="GHEA Grapalat" w:hAnsi="GHEA Grapalat" w:cs="Arial"/>
                <w:sz w:val="18"/>
                <w:szCs w:val="24"/>
              </w:rPr>
              <w:t>40</w:t>
            </w:r>
          </w:p>
        </w:tc>
      </w:tr>
      <w:bookmarkEnd w:id="0"/>
      <w:tr w:rsidR="00D0256B" w:rsidRPr="00503286" w:rsidTr="00D2559D">
        <w:trPr>
          <w:trHeight w:val="597"/>
        </w:trPr>
        <w:tc>
          <w:tcPr>
            <w:tcW w:w="567" w:type="dxa"/>
            <w:vAlign w:val="center"/>
          </w:tcPr>
          <w:p w:rsidR="00D0256B" w:rsidRPr="00BF6D6B" w:rsidRDefault="00D0256B" w:rsidP="00D0256B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</w:rPr>
              <w:t>2</w:t>
            </w:r>
          </w:p>
        </w:tc>
        <w:tc>
          <w:tcPr>
            <w:tcW w:w="1560" w:type="dxa"/>
          </w:tcPr>
          <w:p w:rsidR="00D0256B" w:rsidRPr="00D551ED" w:rsidRDefault="00D0256B" w:rsidP="00D0256B">
            <w:pPr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72</w:t>
            </w:r>
          </w:p>
        </w:tc>
        <w:tc>
          <w:tcPr>
            <w:tcW w:w="1701" w:type="dxa"/>
            <w:vAlign w:val="center"/>
          </w:tcPr>
          <w:p w:rsidR="00D0256B" w:rsidRPr="008527EE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8527EE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Գիտաժողովի ծրագիր</w:t>
            </w:r>
          </w:p>
          <w:p w:rsidR="00D0256B" w:rsidRPr="00D551ED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D0256B" w:rsidRPr="00D32EB9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32EB9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Չափսը՝ A5 ձևաչափ (148 × 210 մմ),</w:t>
            </w:r>
          </w:p>
          <w:p w:rsidR="00D0256B" w:rsidRPr="00D32EB9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D32EB9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Էջերի քանակը՝ </w:t>
            </w:r>
            <w:r w:rsidRPr="00F92B5E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առնվազն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D32EB9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40,</w:t>
            </w:r>
          </w:p>
          <w:p w:rsidR="00D0256B" w:rsidRPr="001D54C3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1+1-տպագրություն,</w:t>
            </w:r>
          </w:p>
          <w:p w:rsidR="00D0256B" w:rsidRPr="001D54C3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թուղթ՝ 80գ/օֆսեթ,</w:t>
            </w:r>
          </w:p>
          <w:p w:rsidR="00D0256B" w:rsidRPr="001D54C3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Շապիկը՝ կավճապատ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300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գր., (օֆսեթ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տպագրություն),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Sylfaen" w:eastAsia="GHEA Grapalat" w:hAnsi="Sylfaen" w:cs="Sylfaen"/>
                <w:color w:val="000000"/>
                <w:sz w:val="18"/>
                <w:szCs w:val="18"/>
                <w:lang w:val="hy-AM"/>
              </w:rPr>
              <w:t>անփայլ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eastAsia="GHEA Grapalat" w:hAnsi="GHEA Grapalat" w:cstheme="minorBidi"/>
                <w:color w:val="000000"/>
                <w:sz w:val="18"/>
                <w:szCs w:val="18"/>
                <w:lang w:val="hy-AM" w:bidi="ar-SY"/>
              </w:rPr>
              <w:t>լ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ամինացիա,</w:t>
            </w:r>
            <w:r w:rsidRPr="001D54C3">
              <w:rPr>
                <w:rFonts w:ascii="Calibri" w:eastAsia="GHEA Grapalat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տպագր. 4+0</w:t>
            </w:r>
          </w:p>
          <w:p w:rsidR="00D0256B" w:rsidRPr="001D54C3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կազմման եղանակը՝ թելակար, ջերմասոսինձ</w:t>
            </w:r>
          </w:p>
          <w:p w:rsidR="00D0256B" w:rsidRPr="001D54C3" w:rsidRDefault="00D0256B" w:rsidP="00D0256B">
            <w:pPr>
              <w:ind w:right="80"/>
              <w:jc w:val="both"/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</w:pP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Տպագրությունը բարձ</w:t>
            </w:r>
            <w:r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>ր</w:t>
            </w:r>
            <w:r w:rsidRPr="001D54C3">
              <w:rPr>
                <w:rFonts w:ascii="GHEA Grapalat" w:eastAsia="GHEA Grapalat" w:hAnsi="GHEA Grapalat" w:cs="GHEA Grapalat"/>
                <w:color w:val="000000"/>
                <w:sz w:val="18"/>
                <w:szCs w:val="18"/>
                <w:lang w:val="hy-AM"/>
              </w:rPr>
              <w:t xml:space="preserve"> որակի (կետայնությամբ):</w:t>
            </w:r>
          </w:p>
          <w:p w:rsidR="00D0256B" w:rsidRDefault="00D0256B" w:rsidP="00D0256B">
            <w:pPr>
              <w:ind w:right="80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D0256B" w:rsidRPr="001D54C3" w:rsidRDefault="00D0256B" w:rsidP="00D0256B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Ձևավորումն իրականացնում է մատակարարը։</w:t>
            </w:r>
          </w:p>
          <w:p w:rsidR="00D0256B" w:rsidRPr="001D54C3" w:rsidRDefault="00D0256B" w:rsidP="00D0256B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D0256B" w:rsidRPr="001D54C3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</w:tcPr>
          <w:p w:rsidR="00D0256B" w:rsidRPr="001D54C3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  <w:p w:rsidR="00D0256B" w:rsidRPr="003E369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D0256B" w:rsidRPr="003E369B" w:rsidRDefault="00D0256B" w:rsidP="00D0256B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40</w:t>
            </w:r>
          </w:p>
        </w:tc>
      </w:tr>
      <w:tr w:rsidR="00D0256B" w:rsidRPr="00503286" w:rsidTr="00D2559D">
        <w:trPr>
          <w:trHeight w:val="597"/>
        </w:trPr>
        <w:tc>
          <w:tcPr>
            <w:tcW w:w="567" w:type="dxa"/>
            <w:vAlign w:val="center"/>
          </w:tcPr>
          <w:p w:rsidR="00D0256B" w:rsidRPr="00BF6D6B" w:rsidRDefault="00D0256B" w:rsidP="00D0256B">
            <w:pPr>
              <w:jc w:val="center"/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</w:pPr>
            <w:r>
              <w:rPr>
                <w:rFonts w:ascii="Cambria Math" w:hAnsi="Cambria Math" w:cs="Cambria Math"/>
                <w:color w:val="262626" w:themeColor="text1" w:themeTint="D9"/>
                <w:sz w:val="16"/>
                <w:szCs w:val="24"/>
              </w:rPr>
              <w:t>3</w:t>
            </w:r>
          </w:p>
        </w:tc>
        <w:tc>
          <w:tcPr>
            <w:tcW w:w="1560" w:type="dxa"/>
          </w:tcPr>
          <w:p w:rsidR="00D0256B" w:rsidRPr="00D551ED" w:rsidRDefault="00D0256B" w:rsidP="00D0256B">
            <w:pPr>
              <w:rPr>
                <w:rFonts w:ascii="GHEA Grapalat" w:hAnsi="GHEA Grapalat"/>
                <w:sz w:val="16"/>
                <w:szCs w:val="24"/>
                <w:lang w:val="hy-AM"/>
              </w:rPr>
            </w:pPr>
            <w:r w:rsidRPr="000F508A">
              <w:rPr>
                <w:rFonts w:ascii="Sylfaen" w:hAnsi="Sylfaen"/>
                <w:sz w:val="20"/>
              </w:rPr>
              <w:t>79821200/</w:t>
            </w:r>
            <w:r>
              <w:rPr>
                <w:rFonts w:ascii="Sylfaen" w:hAnsi="Sylfaen"/>
                <w:sz w:val="20"/>
              </w:rPr>
              <w:t>75</w:t>
            </w:r>
          </w:p>
        </w:tc>
        <w:tc>
          <w:tcPr>
            <w:tcW w:w="1701" w:type="dxa"/>
            <w:vAlign w:val="center"/>
          </w:tcPr>
          <w:p w:rsidR="00D0256B" w:rsidRPr="00167C8A" w:rsidRDefault="00D0256B" w:rsidP="00D0256B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</w:pPr>
            <w:r w:rsidRPr="00167C8A">
              <w:rPr>
                <w:rFonts w:ascii="GHEA Grapalat" w:hAnsi="GHEA Grapalat" w:cs="Arial"/>
                <w:b/>
                <w:bCs/>
                <w:sz w:val="18"/>
                <w:szCs w:val="18"/>
                <w:lang w:val="hy-AM"/>
              </w:rPr>
              <w:t>Կտորից պայուսակ</w:t>
            </w:r>
          </w:p>
          <w:p w:rsidR="00D0256B" w:rsidRPr="00D551ED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</w:p>
        </w:tc>
        <w:tc>
          <w:tcPr>
            <w:tcW w:w="5103" w:type="dxa"/>
            <w:vAlign w:val="center"/>
          </w:tcPr>
          <w:p w:rsidR="00D0256B" w:rsidRPr="008238DB" w:rsidRDefault="00D0256B" w:rsidP="00D025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 xml:space="preserve">Չափ. </w:t>
            </w:r>
            <w:r w:rsidRPr="00F92B5E">
              <w:rPr>
                <w:rFonts w:ascii="GHEA Grapalat" w:hAnsi="GHEA Grapalat"/>
                <w:sz w:val="18"/>
                <w:szCs w:val="18"/>
                <w:lang w:val="hy-AM"/>
              </w:rPr>
              <w:t>առնվազն</w:t>
            </w:r>
            <w:r w:rsidRPr="00D1621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>40 սմ x 30 սմ ,</w:t>
            </w:r>
          </w:p>
          <w:p w:rsidR="00D0256B" w:rsidRDefault="00D0256B" w:rsidP="00D025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 xml:space="preserve">բռնակների երկարությունը՝ </w:t>
            </w:r>
            <w:r w:rsidRPr="00F92B5E">
              <w:rPr>
                <w:rFonts w:ascii="GHEA Grapalat" w:hAnsi="GHEA Grapalat"/>
                <w:sz w:val="18"/>
                <w:szCs w:val="18"/>
                <w:lang w:val="hy-AM"/>
              </w:rPr>
              <w:t>առավելագույնը</w:t>
            </w:r>
            <w:r w:rsidRPr="001D54C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 xml:space="preserve">25սմ </w:t>
            </w:r>
          </w:p>
          <w:p w:rsidR="00D0256B" w:rsidRDefault="00D0256B" w:rsidP="00D0256B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Կտորը՝ 80% պոլիեստեր, 20% բամբակ - ամուր կտոր</w:t>
            </w:r>
          </w:p>
          <w:p w:rsidR="00D0256B" w:rsidRPr="00084B75" w:rsidRDefault="00D0256B" w:rsidP="00D0256B">
            <w:pPr>
              <w:spacing w:line="232" w:lineRule="auto"/>
              <w:ind w:right="133"/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</w:pPr>
            <w:r w:rsidRPr="008238DB">
              <w:rPr>
                <w:rFonts w:ascii="GHEA Grapalat" w:hAnsi="GHEA Grapalat"/>
                <w:sz w:val="18"/>
                <w:szCs w:val="18"/>
                <w:lang w:val="hy-AM"/>
              </w:rPr>
              <w:t>Գույնը</w:t>
            </w:r>
            <w:r w:rsidRPr="00084B75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r w:rsidRPr="00084B75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մուգ կապույտ</w:t>
            </w:r>
            <w:r w:rsidRPr="00084B75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084B75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 xml:space="preserve"> C:100 M:80 Y:20 K:20</w:t>
            </w:r>
          </w:p>
          <w:p w:rsidR="00D0256B" w:rsidRPr="008238DB" w:rsidRDefault="00D0256B" w:rsidP="00D0256B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4B75">
              <w:rPr>
                <w:rFonts w:ascii="GHEA Grapalat" w:eastAsia="Tahoma" w:hAnsi="GHEA Grapalat" w:cs="Tahoma"/>
                <w:sz w:val="18"/>
                <w:szCs w:val="18"/>
                <w:lang w:val="hy-AM"/>
              </w:rPr>
              <w:t>Տպագրություն՝ 1+0, սպիտակ, մետաքսագրություն։</w:t>
            </w:r>
          </w:p>
          <w:p w:rsidR="00D0256B" w:rsidRDefault="00D0256B" w:rsidP="00D0256B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:rsidR="00D0256B" w:rsidRPr="00D16219" w:rsidRDefault="00D0256B" w:rsidP="00D0256B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Ձևավոևումն իրականացնում է մատակարարը։</w:t>
            </w:r>
          </w:p>
          <w:p w:rsidR="00D0256B" w:rsidRPr="00D32EB9" w:rsidRDefault="00D0256B" w:rsidP="00D0256B">
            <w:pPr>
              <w:tabs>
                <w:tab w:val="left" w:pos="0"/>
              </w:tabs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F92B5E">
              <w:rPr>
                <w:rFonts w:ascii="GHEA Grapalat" w:hAnsi="GHEA Grapalat" w:cs="Arial"/>
                <w:sz w:val="18"/>
                <w:szCs w:val="18"/>
                <w:lang w:val="hy-AM"/>
              </w:rPr>
              <w:t>Մատակարարումն իրականացվում է մասնակցի կողմից՝ պատվիրատուի հետ նախապես համաձայնեցնելով:</w:t>
            </w:r>
          </w:p>
          <w:p w:rsidR="00D0256B" w:rsidRPr="00D551ED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  <w:r w:rsidRPr="00D16219">
              <w:rPr>
                <w:rFonts w:ascii="GHEA Grapalat" w:hAnsi="GHEA Grapalat" w:cs="Arial"/>
                <w:noProof/>
                <w:color w:val="000000"/>
                <w:sz w:val="16"/>
                <w:szCs w:val="24"/>
                <w:shd w:val="clear" w:color="auto" w:fill="FAFAFA"/>
                <w:lang w:eastAsia="en-US"/>
              </w:rPr>
              <w:drawing>
                <wp:inline distT="0" distB="0" distL="0" distR="0" wp14:anchorId="5197A98D" wp14:editId="42506B60">
                  <wp:extent cx="413814" cy="662980"/>
                  <wp:effectExtent l="0" t="0" r="5715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38" cy="6806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</w:p>
          <w:p w:rsidR="00D0256B" w:rsidRPr="00431085" w:rsidRDefault="00D0256B" w:rsidP="00D0256B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D0256B" w:rsidRPr="00431085" w:rsidRDefault="00D0256B" w:rsidP="00D0256B">
            <w:pPr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>
              <w:rPr>
                <w:rFonts w:ascii="GHEA Grapalat" w:hAnsi="GHEA Grapalat" w:cs="Arial"/>
                <w:sz w:val="16"/>
                <w:szCs w:val="24"/>
              </w:rPr>
              <w:t>40</w:t>
            </w:r>
          </w:p>
        </w:tc>
      </w:tr>
    </w:tbl>
    <w:p w:rsidR="00FA461F" w:rsidRDefault="00FA461F"/>
    <w:sectPr w:rsidR="00FA461F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781" w:rsidRDefault="00785781" w:rsidP="00D0256B">
      <w:r>
        <w:separator/>
      </w:r>
    </w:p>
  </w:endnote>
  <w:endnote w:type="continuationSeparator" w:id="0">
    <w:p w:rsidR="00785781" w:rsidRDefault="00785781" w:rsidP="00D0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781" w:rsidRDefault="00785781" w:rsidP="00D0256B">
      <w:r>
        <w:separator/>
      </w:r>
    </w:p>
  </w:footnote>
  <w:footnote w:type="continuationSeparator" w:id="0">
    <w:p w:rsidR="00785781" w:rsidRDefault="00785781" w:rsidP="00D0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56B"/>
    <w:rsid w:val="00785781"/>
    <w:rsid w:val="00B34715"/>
    <w:rsid w:val="00D0256B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AC8BE"/>
  <w15:chartTrackingRefBased/>
  <w15:docId w15:val="{A2B988AC-89C2-46B3-A73A-253CC658D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56B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D0256B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D0256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D025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2026-05-26T06:35:00Z</dcterms:created>
  <dcterms:modified xsi:type="dcterms:W3CDTF">2026-05-26T06:36:00Z</dcterms:modified>
</cp:coreProperties>
</file>