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Վեդի համայնքի կարիքների համար  էլեկտրական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Սեյրանյան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lusine2691@mail.ru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Վեդի համայնքի կարիքների համար  էլեկտրական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Վեդի համայնքի կարիքների համար  էլեկտրական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lusine2691@mail.ru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Վեդի համայնքի կարիքների համար  էլեկտրական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համայնքապետարանը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 առնվազն Intel® Core™ i3-N305
Պրոցեսորի միջուկներ / հոսքեր – առնվազն 8 միջուկ
Պրոցեսորի առավելագույն հաճախականություն – մինչև 3.8 GHz
Օպերատիվ հիշողություն – առնվազն 8GB DDR4
Կոշտ սկավառակ – առնվազն 256GB SSD
Էկրանի չափ – 15.6 դյույմ
Էկրանի թույլատրություն – առնվազն Full HD (1920x1080)
Էկրանի տեսակը – LED Backlit, Anti-Glare
Տեսաքարտ – Intel® UHD Graphics
Անլար կապ – Wi-Fi, Bluetooth
Միացումներ – USB 2.0, USB 3.2, USB Type-C, HDMI, Audio Combo Jack
Տեսախցիկ – ներկառուցված HD Camera
Օպերացիոն համակարգ – Windows 11
Գույն – Cool Silver
Ստեղնաշար – լրիվ չափի, բազմալեզու
Մարտկոց – ներկառուցված վերալիցքավորվող մարտկոց
Երաշխիքային սպասարկումը արտադրողի պաշտոնական սերվիզ կենտրոնում: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Պարտադիր պայման`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(սկան,պատճենահանում 3-ը 1-ում), քարթրիջը առանց չիպի: Տպման արագությունը՝ րոպեում 18-20 A4: Տպման հնարավորությունը՝ մոնոխրոմ լազերային: Տպման որակը՝ 1200x600 դույմ: Տոների էկոնոմիայի ռեժիմ - այո: Թողունակությունը ոչ պակաս 8000 էջ ամսում: Հիշողությունը 64 МБ: Քարթրիջ 725 : Երաշխիքը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էլեկտրական 1.7-2լ  տարողությամբ, , 220-240V«50-60HZ, պլասմասե բռնակով, 
Լարի երկարություն (մ)- առնվազն 0.6
Հզորությունը (Վտ)- առնվազն 2500
Նյութ-Չժանգոտվող պողպատ Գույնը արծաթագույն /սև
Ջրի մակարդակի ցուցիչ- առկա է ։
Երաշխիքային սպասարկումը արտադրողի պաշտոնական սերվիզ կենտրոնում: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Պարտադիր պայման`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Սառեցման տեսակը՝ defrost,  գույնը՝ մոխրագույն:ընդհանուր ծավալը 120լիտր (+- 5լ), սառցախցիկի առկայություն, էներգախնայողություն՝ նվազագույնը A++, չափսերը (բ*լ*խ) 85*48*45սմ +- 1սմ։ Միացումը էլեկտրական վարդակից՝ եվրոստանդարտ (եվրոպական CEE7/7 Շուկո խրոց)։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  
Երաշխիքային սպասարկումը արտադրողի պաշտոնական սերվիզ կենտրոնում: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Պարտադիր պայման`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նախատեսված կենցաղային և կիսապրոֆեսիոնալ օգտագործման համար,Քաշող ուժի հզորություն` առնվազն 380 հզորությունը՝ առնվազն 2400–2800 Վտ , պետք է լինի բազմակի օգտագործման փոշու տարայով, փոշու տարայի ծավալը՝ առնվազն 4-6լիտր ,կորպուսի կառուցվածքը՝ պլաստմասսե (ABS), ամուր և դիմացկուն, սարքը պետք է ապահովի տարբեր մակերեսների մաքրում (կղմինդր, փայտ, գորգ և այլն), և հագեցած լինի բազմաֆունկցիոնալ գլխիկներով,սարքը պետք է ունենա բարձր արդյունավետության ֆիլտրացիոն համակարգ (ստանդարտ կամ բարձրորակ ֆիլտր), ապահովելով փոշու և մասնիկների արդյունավետ հավաքում,սարքը պետք է ունենա անիվներ և տեղափոխման բռնակ, ինչպես նաև ուղղահայաց պահման հնարավորություն ,սարքը պետք է ունենա առնվազն 5 մետր երկարությամբ էլեկտրական մալուխ ,էլեկտրասնուցման լարումը՝ 220–240 Վ, հաճախականությունը՝ 50–60 Հց ,փաթեթը պետք է ներառի հիմնական սարքը, մաքրման գլխիկներ և օգտագործման ձեռնարկ 
։Երաշխիքային սպասարկումը արտադրողի պաշտոնական սերվիզ կենտրոնում: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Պարտադիր պայման`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12000 BTU, ապահովող մակերեսը՝ առնվազն 35-40 մ²,սառեցման հզորություն առնվազն- 3.6 KW, ջեռուցման հզորություն առնվազն-3.9 KW, օդի շրջանառությունը առնվազան - 700 մ³/ժ, աշխատանքային ջերմաստիճան առնվազն- +50°C/-20°C, , ռեժիմներ՝ սառեցում, տաքացում, թևիկների կառավարում հեռակառավարման վահանակովինքնամաքրում, ինքնահալեցում,  էներգախնայողության դաս՝ նվազագույնը A+, գազի տեսակ՝ R410A կամ R32, ներսի բլոկի աղմուկի մակարդակը՝ առավելագույնը ոչ ավել 31դբ, դրսի բլոկի աղմուկի մակարդակը՝ առավելագույնը ոչ ավել 39դբ էլեկտրասնուցման լարումը 220-240Վ/50-60Hz, դրսի բլոկը պետք է հագեցաց լինի լրացուցիչ տեներով սառեցման պարագայում հալեցման պրոցեսը ավելի արդյունավետ կատարելու համար,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 Օդորակիչների համար նախատեսված խողովակ,  յուրաքանչյուր օդորակչի համար  առնվազան 3 մետր ։Ներքին բլոկի չափսերը (Լ x Բ x Խ) 70-84 x 24-30 x 18-22 սմ  ։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18000 BTU, ապահովող մակերեսը՝ առնվազն 55-60 մ², սառեցման հզորություն առնվազն- 5.5 KW, ջեռուցման հզորություն առնվազն-6.1 KW, օդի շրջանառությունը առնվազան -1000 մ³/ժ, աշխատանքային ջերմաստիճան առնվազն- +50°C/-20°C, , ռեժիմներ՝ սառեցում, տաքացում, թևիկների կառավարում հեռակառավարման վահանակով ինքնամաքրում,ինքնահալեցում,  էներգախնայողության դաս՝ նվազագույնը A+, գազի տեսակ՝ R410A կամ R32, ներսի բլոկի աղմուկի մակարդակը՝ առավելագույնը ոչ ավել 39դբ, դրսի բլոկի աղմուկի մակարդակը՝ առավելագույնը ոչ ավել 44դբ էլեկտրասնուցման լարումը 220-240Վ/50-60Hz, դրսի բլոկը պետք է հագեցաց լինի լրացուցիչ տեներով սառեցման պարագայում հալեցման պրոցեսը ավելի արդյունավետ կատարելու համար,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 Օդորակիչների համար նախատեսված խողովակ,  յուրաքանչյուր օդորակչի համար  առնվազան 3 մետր ։Ներքին բլոկի չափսերը (Լ x Բ x Խ) 88-92 x 26-31 x 18-22 սմ  ։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Արագության քանակը՝ 3: Թեքության կարգավորում՝ այո : Հեռակառավարման վահանակ՝ այո: Հզորությունը՝ (Վտ) 65:
Պատրաստման նյութեր՝ պլաստմաս/մետաղ,հատակադիր:
Չափսերը (ԲxԼxԽ) սմ	130x40x42: 
Երաշխիքային սպասարկումը արտադրողի պաշտոնական սերվիզ կենտրոնում: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Պարտադիր պայման`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Տեսակը	Յուղային
Հզորությունը (վտ)՝ 2200: Տաքացման ծավալը՝ 27 մ2 :Չափսերը (Լ x Բ x Խ) 48 x 60 x 25 սմ: Չի չորացնում օդը: Չունի բաց տաքացնող տարրեր, չի այրում թթվածինը։ Անաղմուկ է: Աշխատում է առանց ավելորդ ձայների։
Երաշխիքային սպասարկումը արտադրողի պաշտոնական սերվիզ կենտրոնում: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Վեդի, պատվիրատուի նշված հասցեով /Թումանյան 6/: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Պարտադիր պայման` ապրանքը պետք է լինի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