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ՀԳԴ-ԷԱՃԱՊՁԲ-26/12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դատախազություն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Վ. Սարգսյան 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դատախազության կարիքների համար օդորակիչների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Վիկտորիյա Մաշկովսկայա</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010511879</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v.mashkovskaya@prosecutor.am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դատախազություն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ՀԳԴ-ԷԱՃԱՊՁԲ-26/12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դատախազություն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դատախազություն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դատախազության կարիքների համար օդորակիչների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դատախազություն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դատախազության կարիքների համար օդորակիչների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ՀԳԴ-ԷԱՃԱՊՁԲ-26/12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v.mashkovskaya@prosecutor.am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դատախազության կարիքների համար օդորակիչների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օդորակիչ,12000 BTU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օդորակիչ,18000 BTU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368.01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5.1334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2026.06.09.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դատախազություն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ՀԳԴ-ԷԱՃԱՊՁԲ-26/12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ՀԳԴ-ԷԱՃԱՊՁԲ-26/12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«ՀԳԴ-ԷԱՃԱՊՁԲ-26/12»*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դատախազություն*  (այսուհետ` Պատվիրատու) կողմից կազմակերպված` ՀԳԴ-ԷԱՃԱՊՁԲ-26/12*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դատախազություն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- 02506634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ֆին.նախ.աշխ.գործ.վարչ.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«ՀԳԴ-ԷԱՃԱՊՁԲ-26/12»*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դատախազություն*  (այսուհետ` Պատվիրատու) կողմից կազմակերպված` ՀԳԴ-ԷԱՃԱՊՁԲ-26/12*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դատախազություն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- 02506634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ֆին.նախ.աշխ.գործ.վարչ.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ՀՀ ԴԱՏԱԽԱԶՈՒԹՅԱՆ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Վաճառողը համաձայնագիրը կնքում, և  տուժանքի ձևով ներկայացված որակավորման և պայմանագրի ապահովումները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օդորակիչ,12000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պատի, սպլիտ համակարգով, աշխատանքային ռեժիմը՝ ավտոմատ, սառեցնող, ջեռուցող, չորացնող, օդափոխիչ, ինտեսիվ սառեցման ֆունկցիայով, 12000 BTU հզորությամբ, որը նախատեսված է առնվազն 40մ2 մակերեսով տարածքում ջերմաստիճանի ավտոմատ կարգավորման համար, ֆիլտրով, ցուցադրող էկրանով և հեռակառավարման վահանակով: 
Առավելագույն սպառվող էլեկտրաեներգիայի ծախսը սառեցման/ջեռուցման ռեժիմում` 1150/1050Վտ
Սպառվող հզորությունը սառեցման/տաքացման ռեժիմում՝ նվազագույնը՝ 3200/3500Վտ
Դրսի բլոկի աշխատանքային ջերմաստիճանը` -7°~+42°
220-240Վ լարումով
50-60Հց հաճախականությամբ
Ներքին/արտաքին բլոկի աղմուկը՝ ոչ ավել 42/52դբ
Սենյակում արտանետվող օդի հոսքը՝ ≥ 500մ3/ժ
Սառցագենտ՝ R32 Նեքին բլոկի գույնը՝ սպիտակ
Լրացուցիչ պայմաններ՝
Մատակարարը պետք է իրականացնի օդորակիչների տեղադրման աշխատանքները պատվիրատուի կողմից սահմանված հասցեներում, ըստ պատվիրատուի պահանջի  10 աշխատանքային օրվա ընթացքում:
Երաշխիքային ժամկետը՝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օդորակիչ,18000 BTU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պատի, սպլիտ համակարգով, աշխատանքային ռեժիմը՝ ավտոմատ, սառեցնող, ջեռուցող, չորացնող, օդափոխիչ, ինտեսիվ սառեցման ֆունկցիայով, 18000 BTU հզորությամբ, որը նախատեսված է առնվազն 60մ2 մակերեսով տարածքում ջերմաստիճանի ավտոմատ կարգավորման համար, ֆիլտրով, ցուցադրող էկրանով և հեռակառավարման վահանակով: 
Առավելագույն սպառվող էլեկտրաեներգիայի ծախսը սառեցման/ջեռուցման ռեժիմում` 1650/1500Վտ
Սպառվող հզորությունը սառեցման/տաքացման ռեժիմում՝ նվազագույնը՝ 4900/5100Վտ
Դրսի բլոկի աշխատանքային ջերմաստիճանը` -7°~+42°
220-240Վ լարումով
50-60Հց հաճախականությամբ
Ներքին/արտաքին բլոկի աղմուկը՝ ոչ ավել 44/56դբ
Սենյակում արտանետվող օդի հոսքը՝ ≥ 750մ3/ժ 
Սառցագենտ՝ R32 Նեքին բլոկի գույնը՝ սպիտակ
Լրացուցիչ պայմաններ՝
Մատակարարը պետք է իրականացնի օդորակիչների տեղադրման աշխատանքները պատվիրատուի կողմից սահմանված հասցեներում, ըստ պատվիրատուի պահանջի  10 աշխատանքային օրվա ընթացքում:
Երաշխիքային ժամկետը՝ 1 տարի: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պայմանագրի համար ֆինանսական միջոց նախատեսվելուց հետո՝ լրացուցիչ համաձայնագրի կնքման օրվանից հետո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Վ. Սարգսյան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թվականին պայմանագրի համար ֆինանսական միջոց նախատեսվելուց հետո՝ լրացուցիչ համաձայնագրի կնքման օրվանից հետո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