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одеял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ԵՔ-ԷԱՃԱՊՁԲ-26/240</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одеял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одеял</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одеял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Одноместное теплое (зимнее) одеяло. наполнитель: синтетическое волокно (холлофайбер, синтепон) или шерсть, толщина должна быть не менее 5 см, плотность наполнителя не менее 350 г/м2.: 
Размер одеяла: не менее 140x205 см:
Допустимое отклонение: ±3%:
Верхний слой: микрофибра/хлопок/полиэстер.:
Шов квадратный или волнистый, чтобы исключить смещение наполнителя.:
Организация-поставщик должна предоставить образцы в количестве 2 экземпляров в течение 10 дней после получения покупки. в цену входит упаковка, каждая в отдельности, упакованная в бумажные или полиэтиленовые пакеты с ручками: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календарный день после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