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ԵԱՍՄ-ԷԱՃԱՊՁԲ-26/30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ԵԱՍՄ-ԷԱՃԱՊՁԲ-26/30</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ԵԱՍՄ-ԷԱՃԱՊՁԲ-26/30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ԵԱՍՄ-ԷԱՃԱՊՁԲ-26/30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ԵԱՍՄ-ԷԱՃԱՊՁԲ-26/30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с пальцами, номер 10, одностороннее попокрытие из 100% натурального латекса, изготовлены из 100% полиэстера, вес не менее 40 гр., безвредны для кожи рук. Не ограничивают движение пальцев.
Обязательное условие: цвет ткани перчаток темно-зеленый.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календарного дня в даты вступления договора в силу между сторонами 30000 пар,  в 3-ом квартале 30000 пар.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