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зимнее дизельное 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ԵԲԳԿ-ԷԱՃԱՊՁԲ-26/54</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зимнее дизельное 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зимнее дизельное топливо</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зимнее дизельное 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индекс-не менее 46, плотность при 150 ° С от 820 до 845 кг/м3, содержание серы не более 350 мг/кг, температура воспламенения не ниже 550 ° с, углеродный остаток в 10% осадке не более 0,3%, вязкость при 400 ° С от 2,0 до 4,5 мм2 /с, температура помутнения 00 ° С не выше, (зимой) для использования при температуре минус 20 ° C и выше (температура застывания не выше минус 35 ° C), для использования при температуре выше минус 30 ° C (Температура застывания не выше минус 45 ° C): безопасность, маркировка и упаковка, согласно постановлению правительства РА от 2004 года. транспортировка осуществляется исполнителем за свой счет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после получения заказа клиента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