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մուտքի հսկողության համակարգի ձեռքբերման նպատակով ՀԱԱՀ-ԷԱՃԱՊՁԲ-26/69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մուտքի հսկողության համակարգի ձեռքբերման նպատակով ՀԱԱՀ-ԷԱՃԱՊՁԲ-26/69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մուտքի հսկողության համակարգի ձեռքբերման նպատակով ՀԱԱՀ-ԷԱՃԱՊՁԲ-26/69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մուտքի հսկողության համակարգի ձեռքբերման նպատակով ՀԱԱՀ-ԷԱՃԱՊՁԲ-26/69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74 հասցեում գոյություն ունեցող, սարքին վիճակում գտնվող, հեռակառավարվող ուղեփակոցի ավտոմատ կառավարման համակարգի տեղադրում և կարգաբերում։ Համակարգը պետք է ապահովի ավտոմեքենաների համարանիշների ավտոմատ ճանաչում (ANPR/LPR), աշխատի ցերեկային և գիշերային պայմաններում և ապահովի առնվազն 95 տոկոս ճանաչման ճշգրտություն։ Պետք է ունենա տվյալների բազա թույլատրված և արգելված համարանիշների համար, ինչպես նաև դրանց խմբագրման հնարավորություն։ Համակարգը պետք է կարողանա ինտեգրվել այլ անվտանգության համակարգերի հետ։ Պետք է ապահովվի արտակարգ բացման հնարավորություն, խոչընդոտների հայտնաբերում և հրդեհային համակարգի հետ ինտեգրում։ Պետք է ապահովվի մուտք/ելքի ամբողջական գրանցում՝ ամսաթվով, ժամով և լուսանկարով։ Պետք է ապահովվի պարբերական սպասարկում և առնվազն 1 տարվա երաշխիք։ Նոր տեղադրվող համակարգն իր մեջ պետք է ներառի հետևյալ սարքավորումները և աշխատանքները՝
- Ցանցային սարքավորում (Router) – 1 հատ
Բազմաֆունկցիոնալ Ethernet երթուղիչ, նախատեսված փոքր և միջին ցանցերի (SOHO/branch) համար։ 
Պետք է աջակցի RouterOS օպերացիոն համակարգը՝ ապահովելով routing, firewall, VPN և QoS հնարավորություններ։
CPU՝ առնվազն Qualcomm QCA9533,
Հաճախականություն՝ առնվազն 850 MHz,
RAM՝ առնվազն 64 MB,
Flash Storage՝ առնվազն 16 MB,
Ցանցային ինտերֆեյսներ՝ առնվազն 5 × 10/100 Mbps Ethernet պորտ,
Սնուցում և էներգիա՝ DC մուտք՝ 6–30 V, PoE-In՝ Passive (6–30 V),
Աշխատանքային Ջերմաստիճան՝ -40 աստիճան Ցելսիուս … +70 աստիճան Ցելսիուս։
- Տեսահսկման համակարգի տեսագրիչ – 1 հատ
Առնվազն 16-ալիքային ցանցային տեսաձայնագրիչ  նախատեսված միջին և մեծ տեսահսկման համակարգերի համար։ Սարքը պետք է ապահովի առնվազն 12MP լուծաչափով ձայնագրություն և ունի ներկառուցված AI ֆունկցիաներ (Smart Intrusion Prevention, UMD և այլն)։
Մուտքային ալիքներ՝ առնվազն 16 × IP camera,
ONVIF աջակցություն (Profile S, G, T), RTSP
Երկկողմանի աուդիո, 
Ելքեր՝ 1 × RCA, 1 հատ HDMI՝ մինչև 4K (3840×2160), 1 հատ VGA՝ 1080p, HDMI և VGA միաժամանակյա աշխատանքի հնարավորություն,
Կոմպրեսիա՝ Ultra H.265 / H.265 / H.264
Ձայնագրության ձևաչափեր՝ 12MP, 8MP, 5MP, 4MP, 1080p և այլն,
Ելքային և մուտքային թողաինություն՝ 
Մուտքային՝ մինչև 320 Mbps,
Ելքային՝ մինչև 320 Mbps,
HDD մուտքեր՝ առնվազն 2 հատ SATA,
Առնվազն ծավալ՝ 10TB յուրաքանչյուր սկավառակի համար և 
Disk group աջակցության հնարավորություն։
Առնվազն 2 (երկու)  RJ45 (10/100/1000 Mbps)
Հեռակա օգտվողներ՝ մինչև 128,
Աջակցվող պրոտոկոլներ՝
TCP/IP, DHCP, NTP, HTTP, HTTPS, DNS, DDNS, SNMP, SMTP և այլն
USB՝ առնվազն 2 × USB2.0 և 1 × USB3.0, RS485՝ 1, 
Alarm input՝ 8, Alarm output՝ 2, 
Խելացի ֆունկցիաներ (AI / VCA)
ANPR, LPR աջակցում,
Intrusion Detection,
Line Crossing Detection,
Enter/Leave Area,
Object Left/Removed,
Ultra Motion Detection (UMD),
People Counting / Crowd Density,
Vehicle Detection,
Smart Intrusion Prevention (SIP),
Աշխատանքային ջերմաստիճան՝ -10 աստիճան Ցելսիուս … +55 աստիճան Ցելսիուս,
Սերտիֆիկացիա՝ CE, FCC, UL, RoHS, WEEE
- Տեսահսկման համակարգի տեսախցիկ – 1 հատ
Արտաքին տեղադրման համար նախատեսված IP տեսախցիկ՝ ավտոմեքենաների համարանիշերի ճանաչման (LPR) ֆունկցիայով, Starlight տեխնոլոգիայով և խելացի վերլուծությամբ։
Տեսապատկերի պարամետրեր
Մատրիցա՝ առնվազն 1/2.8" Progressive Scan CMOS,
Լուծաչափ՝ առնվազն 2 ՄՊ (1920×1080),
Նվազագույն լուսավորություն՝ Գույն՝ առնվազն 0.001 Lux, IR՝ 0 Lux, WDR՝ առնվազն 120 dB:
Օբյեկտիվ՝ մոտորիզացված վարիֆոկալ (Auto Focus),
Կիզակետային հեռավորություն՝ առնվազն 2.8 ~ 12 մմ,
Դիտման անկյուն՝ մոտ 105 աստիճան  ~ 33 աստիճան,
Գիշերային տեսանելիություն` IR լուսավորություն առնվազն 100 մ, Smart IR աջակցություն:
Խելացի ֆունկցիաներ
Համարանիշերի ճանաչում (LPR),
Տրանսպորտի հայտնաբերում,
Դեմքի հայտնաբերում,
Գծի հատում / գոտու ներխուժում,
Մարդկանց հաշվարկ (People counting),
Սցենայի փոփոխություն, ֆոկուսի կորուստ,
Տեսանյութի սեղմում` Ultra 265 / H.265 / H.264 / MJPEG,
Multi-stream աջակցություն,
Աուդիո կոդեկ՝ առնվազն G.711,
Երկկողմանի աուդիո աջակցություն,
Ethernet՝ RJ-45 (10/100 Mbps), ONVIF համատեղելիություն
RS-485 ինտերֆեյս, 
Alarm մուտք և ելք
MicroSD՝ առնվազն 128 GB (տեղային պահեստավորում)
NVR / CMS / Web աջակցություն,
Սնուցում՝ DC 12V, AC 24V, PoE (IEEE 802.3at),
Պատյան՝ արտաքին մետաղական (Bullet type),
Պաշտպանություն՝ IP67 (ջրադիմացկուն/փոշուց պաշտպանված),
Աշխատանքային ջերմաստիճան՝ -40 աստիճան Ցելսիուս ~ +60 աստիճան Ցելսիուս,
Համարանիշերի ճանաչում առնվազն ~70 կմ/ժ արագությամբ,
առնվազն 4 երթևեկելի գոտու վերահսկում,
Սև ցուցակի ահազանգեր
Ներառյալ նաև 1 հատ տեսախցիկների համար նախատեսված junction box (մոնտաժային տուփ՝ մալուխների պաշտպանված և կազմակերպված միացման համար։
Քաշ՝ մոտ 0.2 կգ,
Նյութ՝ ալյումինե համաձուլվածք (Aluminum alloy),
Կոնստրուկցիա՝ քառակուսի (square type),
Նախատեսված է արտաքին օգտագործման համար,
- Հիշողության քարտ – 1 հատ
Բարձր հուսալիության microSD (TF) հիշողության քարտ, նախատեսված տեսահսկման և IoT սարքերի։ Պետք է ապահովի 24/7 շարունակական գրառում։
Տարողություն՝ 32 GB,
Տիպ՝ MLC / TLC NAND Flash,
Արագության դաս՝ Class 10 / U1 / V10 / A1,
Նվազագույն ընթերցման արագություն՝ 95 MB/s,
Նվազագույն գրելու արագություն՝ մինչև 65 MB/s,
Պետք է աջակցի A1 Application Performance (օպտիմիզացված հավելվածների համար),
Աշխատանքային ջերմաստիճան՝ -25 աստիճան Ցելսիուս ~ +85 աստիճան Ցելսիուս,
Պահպանման ջերմաստիճան՝ -40 աստիճան Ցելսիուս աստիճան Ցելսիուս ~ +85 աստիճան Ցելսիուս,
Նախատեսված է կոշտ միջավայրերի համար (industrial grade)
Հատուկ հնարավորություններ՝
24/7 տեսագրության համար օպտիմիզացված Health, monitoring (քարտի վիճակի վերահսկում) հնարավորություն։
- Հիշողության կրիչներ (HDD) – 1 հատ
Տեսահսկման համակարգերի համար նախատեսված ներքին կոշտ սկավառակ, օպտիմիզացված 24/7 անընդհատ գրանցման համար (CCTV/NVR համակարգեր)։ 
Պետք է աջակցի AllFrame տեխնոլոգիա, ապահովի բարձր հուսալիության աշխատանք և նվազեցնի է կադրերի կորուստը AllFrame տեխնոլոգիայի շնորհիվ։
Տարողություն՝ 1 TB,
Տիպ՝ Internal HDD,
Պտտման արագություն՝ առնվազն 5400 RPM,
Քեշ հիշողություն՝ առնվազն 64 MB,
Միջին որոնման ժամանակ՝ առնվազն 14 ms,
Տվյալների փոխանցման ինտերֆեյս՝ SATA III (6 Gb/s),
Ֆորմ-ֆակտոր՝ 3.5",
Աջակցող տեխնոլոգիաներ և առավելություններ՝
առնվազն AllFrame™ տեխնոլոգիա (նվազեցնում է video frame loss և բարելավում հոսքը),
առնվազն բազմահոսք վիդեո գրանցում նախատեսված
24/7 շարունակական աշխատանքի համար,
Աշխատանքային ջերմաստիճան՝ 0 աստիճան Ցելսիուս ~ +65 աստիճան Ցելսիուս,
Պահպանման ջերմաստիճան՝ -40 աստիճան Ցելսիուս ~ +70 աստիճան Ցելսիուս,
MTBF՝ մոտ 1,000,000 ժամ,
Սնուցում՝ 5V / 12V,
Քաշ՝ մոտ 450–650 գ,
- GSM մոդուլ՝ հեռախոսով կառավարման համար – 1 հատ
Բազմաֆունկցիոնալ GSM/GPRS կապի մոդուլ, նախատեսված անվտանգության (alarm) համակարգերի հաղորդակցության և հեռավար կառավարման համար։ Պետք է աշխատել ինչպես հիմնական, այնպես էլ պահուստային կապուղի՝ ապահովելով բարձր հուսալիություն և բազմակի հաղորդակցման ուղիներ։
Կապի հնարավորություններ՝ GSM / GPRS կապ,
Պետք է աջակցի բազմակի կապուղիների (multi-path communication),
Dual Path Reporting (EN 50136 համապատասխանություն),
Ethernet ընդլայնման հնարավորություն,
PSTN ընդլայնման հնարավորություն,
Ծանուցումներ առնվազն 8 հեռախոսահամարի
Հաղորդման տեսակներ՝ SMS, Ձայնային զանգ (voice),
PUSH ծանուցումներ, CLIP ծառայություն,
Մուտքեր / Ելքեր
Մուտքեր՝ առնվազն 4 (NO/NC),
Ելքեր՝ առնվազն 4 (OC type),
Ելքերի կառավարում՝ SMS, CLIP, DTMF, Mobile App, Software,
Սնուցում՝ 12V DC,
Սպասման հոսանք՝ ~100 mA,
Առավելագույն հոսանք՝ ~275 mA,
Ինտերֆեյս՝ RS-232 և USB,
Firmware-ի հեռավար թարմացման հնարավորություն
Dual SIM աջակցություն (երկու Slot)
Ավտոմատ անցում օպերատորների միջև
SIM հաշվեկշռի վերահսկում և ծանուցում:
Աշխատանքային ջերմաստիճան՝ -10 աստիճան Ցելսիուս ~ +55 աստիճան Ցելսիուս,
Խոնավություն՝ առնվազն 93 տոկոս,
Հատուկ հնարավորություններ`
Հեռախոսագծի իմիտացիա (GSM gateway),
Alarm event code փոխանցում (monitoring station),
IoT աջակցություն (JSON, MQTT),
Մալուխային և բջջային կապի համատեղ օգտագործում։
- Ռադար՝ մուտքի/ելքի վերահսկման համար - 1 հատ
Բարձր ճշգրտության միլիմետրային ալիքային ռադարային սենսոր, նախատեսված ավտոկայանատեղիների և ավտոմատ barrier/dropline համակարգերի համար։ Այն պետք է ապահովի anti-fall (barrier safety) և triggering  ֆունկցիաներ՝ կանխելով արգելափակոցի իջեցումը, երբ կա մեքենա կամ մարդ և ապահովի արգելափակոցի բացումը մեքենայի նախապես նշված ուղղությամբ շարժվելիս։
Աշխատանքային հաճախականություն՝ 79 GHz MMIC
Ճառագայթի անկյուն՝ 
Ուղղահայաց՝ ~10 աստիճան, 
Հորիզոնական՝ ~38 աստիճան,
Արձագանքման ժամանակ՝ ≤ 50 ms,
Ճառագայթի հզորություն՝ ≤ 10 mW,
Հայտնաբերման հեռավորություն՝ 0.3 – 6 մ (կարգավորվող),
Հայտնաբերման գոտու լայնություն՝ 0 – 2 մ (կարգավորվող),
Հայտնաբերվող օբյեկտներ՝ Մեքենաներ, Մարդիկ, Մեքենաների միջև հեռավորության տարբերակում՝ 0.5 – 2 մ
Anti-fall պաշտպանություն (barrier safety),
Շարժման ուղղության ճանաչում,
Ցածր false alarm մակարդակ,
Ավտոմատ պարամետրերի պահպանում (power restart-ից հետո վերականգնում),
Կապ՝ RS-485 / Wi-Fi / Bluetooth
Կարգավորում՝
Serial interface,
Mobile App (Wi-Fi/Bluetooth տարբերակներում),
Firmware թարմացում՝ serial port միջոցով,
Relay ելք՝ barrier կառավարման համար,
Սնուցում՝ 9 ~ 12V DC,
Սպառվող հոսանք՝ « 0.25 A,
Էներգիայի սպառում՝ « 3 W,
Ջերմաստիճան՝ -40 աստիճան Ցելսիուս ~ +85 աստիճան Ցելսիուս
Բարձր դիմադրություն՝ անձրև, ձյուն, փոշի, լուսավորության փոփոխություն
Չափեր՝ 136.9 × 112.4 × 29 մմ
Կիրառման ոլորտներ՝
Ավտոկայանատեղիներ (Parking systems),
Barrier / boom gate համակարգեր,
Access control համակարգեր,
Արդյունաբերական և լոգիստիկ մուտքեր։
- Անվտանգության սենսորներ (Photocell) - 1 հատ
Ինֆրակարմիր (IR) ճառագայթով աշխատող անվտանգության ֆոտոէլեմենտ (photocell beam sensor) է, նախատեսված ավտոմատ դարպասների, դռների և barrier համակարգերի համար։ Սենսորը Պետք է բաղկացած լինի հաղորդիչից (TX) և ընդունիչից (RX), որոնք ստեղծում են անտեսանելի IR ճառագայթ․ դրա խզման դեպքում համակարգին փոխանցվում է կանգ/հակադարձման հրաման՝ ապահովելով անվտանգություն։
Տիպ՝ Infrared Through-Beam Photocell արտաքին տեղադրման սենսոր,
Կազմ՝ հաղորդիչ (TX) + ընդունիչ (RX),
Ճառագայթի խզման դեպքում՝ relay ազդանշան (NO/NC),
Սնուցում՝ 12–24V AC/DC,
Սպառվող հոսանք՝ TX՝ ~35 mA, RX՝ ~20 mA,
Relay ելք՝ մինչև 1A / 24V,
Հայտնաբերման հեռավորություն՝ առնվազն 20 մ,
Ինֆրակարմիր ալիքի երկարություն՝ 880 nm,
Ինֆրակարմիր հաճախականություն՝ ~540 Hz,
Արձագանքման ժամանակ՝ ≈ 30 ms,
Աշխատանքային ջերմաստիճան՝ -20 աստիճան Ցելսիուս ~ +70 աստիճան Ցելսիուս,
Աշխատում է արտաքին պայմաններում (անձրև, փոշի, մառախուղ),
Պատյան՝ դիմացկուն պլաստիկ (weather-resistant),
Կոմպլեկտ՝ հաղորդիչ + ընդունիչ,
Տեղադրում՝ դիմաց-դիմաց (aligned mounting),
Ավտոմատ դարպասների stop/reverse ֆունկցիա,
Բարձր կայունություն և հակամիջամտային աշխատանք,
Հեշտ տեղադրում և կարգավորում,
Համատեղելիություն բոլոր gate/door ավտոմատիկայի համակարգերի հետ։
- Էլեկտրական և ցանցային մալուխներ – 1 լրակազմ
Արտաքին օգտագործման համար նախատեսված FTP Cat6 ցանցային մալուխ է, որը նախատեսված է տվյալների բարձր արագությամբ փոխանցման և տեսահսկման (VSS/IP) համակարգերի կառուցման համար։ Պետք է ունենա երկշերտ պաշտպանիչ պատյան և բարձր դիմացկունություն արտաքին միջավայրում։
Տիպ՝ FTP Cat6 (Category 6)
Ստանդարտներ՝
ISO/IEC 11801,
TIA/EIA-568-C.2,
YD/T1019,
Կոնստրուկցիա՝ 4×2 twisted pair (8 լար),
Լարի տրամագիծ՝ 0.52 ± 0.03 մմ (AWG 24),
Նյութ՝ 100տոկոս պինդ պղինձ (OFC – Oxygen Free Copper),
DC դիմադրություն՝ ≤ 95 Օհմ /km,
Իզոլացիա՝ HDPE,
Արտաքին պատյան՝ երկշերտ (Double Jacket),
Նյութ՝ UV-դիմացկուն պոլիէթիլեն (LDPE/PVC),
Գույն՝ սև (արտաքին օգտագործման համար),
Արտաքին տրամագիծ՝ ~ 6.9 ± 0.3 մմ,
Դիմադրություն՝ 100 ± 15 Օհմ,
Աջակցում է Gigabit Ethernet,
PoE աջակցություն՝ մինչև ~250–300 մ (համապատասխան սարքավորման դեպքում),
Երկարություն՝ 305 մետր (±1 մ),
Փաթեթավորում՝ drum/կոճ (reel),
Քաշ՝ մոտ 13–15 կգ,
Աշխատանքային ջերմաստիճան՝ -20 աստիճան Ցելսիուս ~ +60 աստիճան Ցելսիուս,
Բարձր դիմադրություն՝ UV ճառագայթում, խոնավություն,
մեխանիկական ձգում (մեծ 13.5 MPa),
Outdoor installation (արտաքին տեղադրում),
Բարձր դիմացկունություն և երկար ծառայության ժամկետ,
Հարմար է VSS/IP տեսախցիկների և ցանցային ենթակառուցվածքների համար,
Rip-cord և cross separator (կայունության բարձրացման համար)։
- Սնուցման բլոկ և ավտոմատ անջատիչ
- Մոնտաժման և կարգաբերման աշխատանքներ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