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ՀԱԱՀ-ԷԱՃԱՊՁԲ-26/69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ՀԱԱՀ-ԷԱՃԱՊՁԲ-26/69</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ՀԱԱՀ-ԷԱՃԱՊՁԲ-26/69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ՀԱԱՀ-ԷԱՃԱՊՁԲ-26/69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ՀԱԱՀ-ԷԱՃԱՊՁԲ-26/69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контроля доступа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контроля доступа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Установка и настройка существующей, работающей, дистанционно управляемой системы автоматического управления воротами по адресу: улица Терян, 74, Ереван. Система должна обеспечивать автоматическое распознавание номерных знаков (ANPR/LPR), работать в дневное и ночное время и обеспечивать точность распознавания не менее 95 процентов. Система должна иметь базу данных разрешенных и запрещенных номерных знаков, а также возможность их редактирования. Система должна интегрироваться с другими системами безопасности. Должна быть предусмотрена возможность аварийного открытия, обнаружение препятствий и интеграция с противопожарной системой. Должна быть обеспечена полная запись въезда/выезда с указанием даты, времени и фото. Должно быть обеспечено регулярное техническое обслуживание и гарантия не менее 1 года. Вновь устанавливаемая система должна включать следующее оборудование и работы:
- Сетевое оборудование (маршрутизатор) – 1 шт.
Многофункциональный Ethernet-маршрутизатор, предназначенный для малых и средних сетей ((SOHO/branch)).
Должен поддерживать операционную систему RouterOS, обеспечивающую маршрутизацию, межсетевой экран, VPN и QoS.
Процессор: не менее Qualcomm QCA9533,
Частота: не менее 850 МГц,
ОЗУ: не менее 64 МБ,
Флэш-память: не менее 16 МБ,
Сетевые интерфейсы: не менее 5 портов Ethernet 10/100 Мбит/с,
Питание и питание: вход постоянного тока: 6–30 V PoE-вход: пассивный (6–30 V),
Рабочая температура: от -40 до +70 градусов Цельсия.- 
Видеорегистратор для системы видеонаблюдения – 1 шт.
Не менее 16-канальный сетевой видеорегистратор, предназначенный для средних и крупных систем видеонаблюдения. Устройство должно обеспечивать запись с разрешением не менее 12 Мп и иметь встроенные функции искусственного интеллекта (интеллектуальная система предотвращения вторжений, UMD и т. д.).
Входные каналы: не менее 16 × IP-камер,
поддержка ONVIF (профили S, G, T), RTSP
двусторонняя аудиосвязь,
Выходы: 1 × RCA, 1 HDMI: до 4K (3840×2160), 1 VGA: 1080p, одновременная работа HDMI и VGA,
Сжатие: Ultra H.265 / H.265 / H.264
Форматы записи: 12 МП, 8 МП, 5 МП, 4 МП, 1080p и т. д.,
Пропускная способность входа и выхода:
Вход: до 320 Мбит/с,
Выход: до 320 Мбит/с,
Входы для жестких дисков: не менее 2 SATA,
Минимальная емкость: 10 ТБ для каждого диска и
Поддержка групп дисков.
Минимум 2 (два) разъема RJ45 (10/100/1000 Мбит/с)
Удаленные пользователи: до 128,
Поддерживаемые протоколы:
TCP/IP, DHCP, NTP, HTTP, HTTPS, DNS, DDNS, SNMP, SMTP и др.
USB: минимум 2 × USB 2.0 и 1 × USB 3.0, RS485: 1,
Входы сигнализации: 8, Выходы сигнализации: 2,
Интеллектуальные функции (AI / VCA)
Поддержка ANPR, LPR,
Обнаружение вторжения,
Обнаружение пересечения линии,
Вход/выход из зоны,
Оставленный/удаленный объект,
Ультразвуковое обнаружение движения (UMD),
Подсчет людей / Плотность толпы,
Обнаружение транспортных средств,
Интеллектуальная система предотвращения вторжений (SIP),
Рабочая температура: -10 градусов Цельсия ... +55 градусов Цельсия,
Сертификация: CE, FCC, UL, RoHS, WEEE
- Камера видеонаблюдения – 1 шт.
IP-камера для наружной установки с функцией распознавания номерных знаков (LPR), технологией Starlight и интеллектуальным анализом.
Параметры видео:
Матрица: CMOS-матрица с прогрессивной разверткой не менее 1/2,8 дюйма,
Разрешение: не менее 2 МП (1920×1080),
Минимальная освещенность: Цветная: не менее 0,001 люкс, ИК: 0 люкс, WDR: не менее 120 дБ.
Объектив: моторизованный варифокальный (автофокус),
Фокусное расстояние: не менее 2,8 ~ 12 мм,
Угол обзора: около 105 ~ 33 градусов,
Ночное видение: ИК-подсветка не менее 100 м, поддержка Smart IR.
Интеллектуальные функции:
Распознавание номерных знаков (LPR),
Обнаружение транспортных средств,
Распознавание лиц,
Пересечение линии / вторжение в зону,
Подсчет людей,
Смена сцены, потеря фокуса,
Сжатие видео: Ultra 265 / H.265 / H.264 / MJPEG,
Многопотоковая передача Поддержка,
Аудиокодек: не менее G.711,
Поддержка двунаправленного звука,
Ethernet: RJ-45 (10/100 Мбит/с), совместимость с ONVIF,
Интерфейс RS-485,
Вход и выход для тревожных сигналов,
MicroSD: не менее 128 ГБ (локальное хранилище),
Поддержка NVR / CMS / Web,
Питание: DC 12V, AC 24V, PoE (IEEE 802.3at),
Корпус: внешний металлический (пулевидный),
Защита: IP67 (водонепроницаемый/пылезащитный),
Рабочая температура: от -40 до +60 градусов Цельсия,
Распознавание номерных знаков на скорости не менее ~70 км/ч,
Управление как минимум 4 полосами движения,
Черный список тревожных сигналов
В комплект также входит 1 монтажная коробка для камеры (монтажная коробка для защищенного и организованного подключения кабелей).
Вес: около 0,2 кг,
Материал: алюминиевый сплав,
Конструкция: квадратная,
Предназначено для использования на открытом воздухе,
- Карта памяти – 1 шт.
Высоконадежная карта памяти microSD (TF), предназначенная для видеонаблюдения и устройств IoT. Должна обеспечивать круглосуточную непрерывную запись.
Емкость: 32 ГБ,
Тип: MLC / TLC NAND Flash,
Класс скорости: Class 10 / U1 / V10 / A1,
Минимальная скорость чтения: 95 МБ/с,
Минимальная скорость записи: до 65 МБ/с,
Должна поддерживать производительность приложений A1 (оптимизирована для приложений),
Рабочая температура: от -25 до +85 градусов Цельсия,
Температура хранения: от -40 до +85 градусов Цельсия,
Разработана для работы в суровых условиях (промышленный класс)
Особенности:
Функция мониторинга состояния карты, оптимизированная для круглосуточной видеозаписи.
- Носитель информации (HDD) – 1 шт.
Внутренний жесткий диск для систем видеонаблюдения, оптимизированный для круглосуточной непрерывной записи (системы CCTV/NVR).
Должен поддерживать технологию AllFrame, обеспечивая высокую надежность и минимизируя потери кадров, связанные с технологией AllFrame.
Емкость: 1 ТБ,
Тип: Внутренний жесткий диск,
Скорость вращения: не менее 5400 об/мин,
Кэш-память: не менее 64 МБ,
Среднее время поиска: не менее 14 мс,
Интерфейс передачи данных: SATA III (6 Гбит/с),
Форм-фактор: 3,5 дюйма,
Поддерживаемые технологии и преимущества:
технология AllFrame™ (уменьшает потерю кадров видео и улучшает потоковую передачу),
многопотоковая видеозапись, предназначенная для
круглосуточной непрерывной работы,
Рабочая температура: 0 ~ +65 градусов Цельсия,
Температура хранения: -40 ~ +70 градусов Цельсия,
Среднее время безотказной работы (MTBF): около 1 000 000 часов,
Питание: 5 В / 12 В,
Вес: около 450–650 г,
- GSM-модуль для управления телефоном – 1 шт.
Многофункциональный коммуникационный модуль GSM/GPRS, предназначенный для связи и дистанционного управления системами безопасности (сигнализации). Он должен работать как в качестве основного, так и резервного канала, обеспечивая высокую надежность и множество каналов связи.
Возможности связи: GSM/GPRS-соединение,
Необходима поддержка многоканальной связи,
Двухканальная передача данных (соответствует стандарту EN 50136),
Возможность расширения Ethernet,
Возможность расширения PSTN,
Уведомления как минимум для 8 телефонных номеров,
Типы сообщений: SMS, Голосовые,
PUSH-уведомления, сервис CLIP,
Входы/выходы
Входы: не менее 4 (NO/NC),
Выходы: не менее 4 (OC-типа),
Управление выходами: SMS, CLIP, DTMF, Мобильное приложение, Программное обеспечение,
Питание: 12 В постоянного тока,
Ток в режиме ожидания: ~100 мА,
Максимальный ток: ~275 мА,
Интерфейс: RS-232 и USB,
Возможность удаленного обновления прошивки,
Поддержка двух SIM-карт (два слота),
Автоматическое переключение между операторами,
Мониторинг баланса SIM-карт и уведомления.
Рабочая температура: от -10 до +55 градусов Цельсия,
Влажность: не менее 93 процентов,
Особенности:
Эмуляция телефонной линии (GSM-шлюз),
Передача кода тревожного события (станция мониторинга),
Поддержка IoT (JSON, MQTT),
Комбинированное использование проводного и сотового подключения.
- Радар для контроля въезда/выезда - 1 шт.
Высокоточный радарный датчик миллиметрового диапазона, предназначенный для парковок и автоматических шлагбаумов/систем с откидными ограждениями. Он должен обеспечивать функции защиты от падения (безопасность шлагбаума) и срабатывания, предотвращая опускание шлагбаума при наличии автомобиля или человека и обеспечивая его открытие при движении автомобиля в заданном направлении.
Рабочая частота: 79 ГГц MMIC
Угол луча:
Вертикальный: ~10 градусов,
Горизонтальный: ~38 градусов,
Время отклика: ≤ 50 мс,
Мощность луча: ≤ 10 мВт,
Расстояние обнаружения: 0,3 – 6 м (регулируемое),
Ширина зоны обнаружения: 0 – 2 м (регулируемая),
Обнаруживаемые объекты: Автомобили, Люди, Расстояние между автомобилями: 0,5 – 2 м
Защита от падения (безопасность шлагбаума),
Распознавание направления движения,
Низкий уровень ложных срабатываний,
Автоматическое сохранение параметров (восстанавливается после перезапуска питания),
Связь: RS-485 / Wi-Fi / Bluetooth
Конфигурация:
Последовательный интерфейс,
Мобильное приложение (в версиях Wi-Fi/Bluetooth),
Обновление прошивки: через последовательный порт,
Релейный выход для управления шлагбаумом,
Питание: 9 ~ 12 В постоянного тока,
Потребляемый ток: « 0,25 А,
Потребляемая мощность: « 3 Вт,
Температура: от -40 до +85 градусов Цельсия
Высокая устойчивость к дождю, снегу, пыли и перепадам освещения
Размеры: 136,9 × 112,4 × 29 мм
Области применения:
Системы парковки,
Системы шлагбаумов/шлагбаумов,
Системы контроля доступа,
Въезды на промышленные и логистические объекты.
- Датчики безопасности (фотоэлементы) - 1 шт.
Фотоэлемент безопасности (датчик луча фотоэлемента), работающий с инфракрасным (ИК) лучом, предназначен для автоматических ворот, дверей и шлагбаумов. Датчик должен состоять из передатчика (TX) и приемника (RX), которые создают невидимый ИК-луч. В случае его прерывания в систему передается команда остановки/реверса, обеспечивающая безопасность.
Тип: Инфракрасный наружный фотоэлементный датчик с проходным лучом,
Компоновка: передатчик (TX) + приемник (RX),
В случае прерывания луча: релейный сигнал (НО/НЗ),
Питание: 12–24 В переменного/постоянного тока,
Потребляемый ток: TX: ~35 мА, RX: ~20 мА,
Выход реле: до 1 А / 24 В,
Расстояние обнаружения: не менее 20 м,
Длина инфракрасного излучения: 880 нм,
Частота инфракрасного излучения: ~540 Гц,
Время отклика: ≈ 30 мс,
Рабочая температура: от -20 до +70 градусов Цельсия,
Работает в наружных условиях (дождь, пыль, туман),
Корпус: атмосферостойкий пластик,
Комплектация: передатчик + приемник,
Установка: лицевая сторона (совмещенный монтаж),
Функция автоматической остановки/реверса ворот,
Высокая стабильность и помехоустойчивость,
Простая установка и регулировка,
Совместимость со всеми системами автоматизации ворот/дверей.
- Электрические и сетевые кабели – 1 комплект
Это сетевой кабель FTP Cat6 для наружного применения, предназначенный для высокоскоростной передачи данных и систем видеонаблюдения (VSS/IP). Он должен иметь двухслойную защитную оболочку и высокую прочность в условиях эксплуатации на открытом воздухе.
Тип: FTP Cat6 (Категория 6)
Стандарты:
ISO/IEC 11801,
TIA/EIA-568-C.2,
YD/T1019,
Конструкция: витая пара 4×2 (8 проводов),
Диаметр провода: 0,52 ± 0,03 мм (AWG 24),
Материал: 100% твердая медь (OFC – бескислородная медь),
Сопротивление постоянному току: ≤ 95 Ом/км,
Изоляция: HDPE,
Внешняя оболочка: двойная оболочка,
Материал: УФ-стойкий полиэтилен (LDPE/PVC),
Цвет: черный (для наружного применения),
Внешний диаметр: ~ 6,9 ± 0,3 мм,
Сопротивление: 100 ± 15 Ом,
Поддержка Gigabit Ethernet,
Поддержка PoE: до ~250–300 м (с соответствующим оборудованием),
Длина: 305 метров (±1 м),
Упаковка: барабан/катушка,
Вес: около 13–15 кг,
Рабочая температура: от -20 до +60 градусов Цельсия,
Высокая устойчивость к УФ-излучению и влажности,
Механическое натяжение (большая 13,5 МПа),
Установка на открытом воздухе,
Высокая прочность и длительный срок службы,
Подходит для камер VSS/IP и сетевой инфраструктуры,
Разделитель разрывного шнура и перекрестный разделитель (для повышения стабильности).
- Блок питания и автоматический выключатель
- Монтажные и регулировочные работы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контроля доступа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