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ապրանքների ձեռքբերման նպատակով ՀԱԱՀ-ԷԱՃԱՊՁԲ-26/72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ապրանքների ձեռքբերման նպատակով ՀԱԱՀ-ԷԱՃԱՊՁԲ-26/72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ապրանքների ձեռքբերման նպատակով ՀԱԱՀ-ԷԱՃԱՊՁԲ-26/72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ապրանքների ձեռքբերման նպատակով ՀԱԱՀ-ԷԱՃԱՊՁԲ-26/72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Հղկման սարքի (տաչիլոյի) 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Զսպանակա-հեղուկային մեղմիչ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շարժիչի դրայվեր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Որդնյակային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ռադիատորային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Ինդուկտիվ տվիչներ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 համար, տրամագիծը՝ 125մմ, անցքի տրամագիծը՝ 22.2մմ, հաստությունը՝ 2.5 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 համար, տրամագիծը՝ 125մմ, անցքի տրամագիծը՝ 22.2 մմ, հաստությունը՝ 1.5 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 համար, տրամագիծը՝ 355 մմ, անցքի տրամագիծը՝ 25.4 մմ, հաստությունը՝ 3 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կտրելու-հղկելու համար, տրամագիծը՝ 230 մմ, անցքի տրամագիծը՝ 22.23 մմ, հաստությունը՝ 6 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մետաղյա իրեր կտրելու-հղկելու համար, տրամագիծը՝ 125 մմ, անցքի տրամագիծը՝ 22.23 մմ, հաստությունը՝ 6 մմ: Ամրացվում է անկյունահղկիչին: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Հղկման սարքի (տաչիլոյի) 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 350-400 մմ.
Նստեցման տրամագիծ` 127 մմ.
Հաստություն` 40 մմ.
Մանրահատիկ, սպիտակ գույն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2-25x42 հաստությունը 10մմ, նախատեսված պտտվող լիսեռ տիպի մեքենամասերի աշխատանքային լծորդումների յուղապահման, փոշուց պաշտպանման համար 
Ապրանքը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2-20x35 հաստությունը 7մմ, նախատեսված պտտվող լիսեռ տիպի մեքենամասերի աշխատանքային լծորդումների յուղապահման, փոշուց պաշտպանման համար 
Ապրանքը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Համատեղելիություն այլ մոդուլների հետ DELTA DVPCOPM
2. Սնուցման լարում 24 Վ հաստատուն
3․ Հզորության ծախս ոչ ավել քան 10 Վտ
4․ Հաղորդակցման միջերեսներ RS-485, USB նվազագույնը մեկ պորտ
5․ Մուտք/Ելք քանակ նվազագույնը 5 հատ
6․ Մուտք/Ելք հոսանք նվազագույնը 10 մԱ
7․ USB պորտ նվազագույնը 1 հատ
8․ Երկրաչափական չափեր  
Լայնություն ոչ ավել քան 80 մմ
Երկարություն ոչ ավել քան 120 մմ
Բարձրություն ոչ ավել քան 50 մմ
9․ Աշխատանքային ջերմաստիճան 0 – 55 աստիճան Ցելսիուս
10. Աշխատանքային խոնավություն 50 ~ 95 տոկոս
11․ Զանգված ոչ ավել քան 500 գ
12․ IP պաշտպանվածություն ոչ պակաս քան IP32։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Զսպանակա-հեղուկային մեղմիչ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փոքրաչափ հենսարքի անիվի կախոցային համակարգի համար
Նստեցվածքային անցքերի հեռավորությունը բաց վիճակում, - 190…200 մմ
Զսպանակի կոշտությունը – 290…385 կգ (650…850 ֆունտ)
Զսպանակի կոշտության կարգավորման առկայություն,
Նստեցվածքային անցքերի տրամագիծը – Ф(8…10) մմ
Նստեցվածքային մասերի (ականջների) լայնությունը – 24 մմ
Մեղմիչի ընթացքը – 50 մմ
Գլանի տրամագիծը – Ф45,5 մմ
Ապրանքը պետք է լինի նոր, չօգտագործված:
Երաշխիքային սպասարկման ծառայաժամկետ՝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Շարժիչ-անվադող, որը նախատեսված է գյուղատնտեսական հենասարքերի համար, 
Շարժիչի տեսակը՝ անխոզանակ հաստատուն հոսանքի (BLDC)
Նոմինալ Լարումը՝ 48 Վոլտ
Նոմինալ Հոսանքը՝ 20 Ամպեր
Նոմինալ Հզորությունը 1000 Վատտ
Ֆազերի քանակը՝ 3
Հոլլ էֆեկտով աշխատող էնկոդեր 3 ֆազերի համար
Պտուտաթվեր 0-100 պ/րոպե,
Ներկառուցված պլանետարային ռեդուկտորով,
Արտաքին տրամագիծ առանց անվադող 270 - 300 մմ,  անվադողով՝ 380 - 420 մմ
Անվադողը՝ պնևմատիկ
Լայնություն՝ 90-110 մմ
ՕԳԳ՝ ոչ պակաս քան 85 տոկոս
Աշխատանքային ջերմաստիճան ոչ պակաս քան 120 աստիճան Ցելսիուս
Հերմետիկության աստիճան, առնվազն՝ IP32,
Զանգված ոչ ավել քան 10 կգ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շարժիչի դրայվեր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դրայվեր նախատեսված երկու շարժիչների համար,
Ղեկավարվող շարժիչի տիպը՝ անխոզանակ հաստատուն հոսանքի (BLDC)
Նոմինալ լարում` 48 Վոլտ
Նոմինալ hոսանք`  նվազագույնը 20 Ամպեր (յուրաքանչյուր ալիքում (channel))
Ալիքների քանակը` 2 ալիք (dual channel), Էնկոդերի մուտք    (Հոլլ էֆեկտով աշխատող), Ծրագրային ապահովման հնարավորություն,
Աշխատանքային միջերես (interface), առնվազն` CAN BUS, CAN OPEN, PWM
Մուտքեր՝ մեկ մուտք լարման սնուցման համար, Երկու մուտք էնկոդերի համար, Մեկ մուտք թվային միջերեսի համար, Մեկ մուտք PWM –ով ղեկավարման համար, Նվազագույնը մեկ USB պորտ համակարգչային ծրագրով թեստավորման համար
Ելքեր՝ երկու ելք շարժիչների համար, 
Աշխատանքային հաճախություն 6Հց -16 կՀց
Դրայվերի չափսերը` Երկարություն ոչ ավել քան 200 մմ,                                      Լայնություն ոչ ավել քան 100 մմ,                                      Բարձրություն ոչ ավել քան 40 մմ 
Զանգված՝ ոչ ավել քան 1կգ
Աշխատանքային ջերմաստիճան՝ 0- 45 աստիճան Ցելսիուս
Աշխատանքային խոնավություն՝ 0- 90տոկոս
IP պաշտպանվածություն  ոչ պակաս քան IP32։
Դրայվերը պետք է ունենա արկղ (case)
Երաշխիքային ծառայաժամկետ՝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 Կցման մոդելը՝ Nema34 Հավաստագրում: ceCertification: ROHSC սերտիֆիկացում. CEC հավաստագրում. CCC ընթացիկ / փուլ՝ 6.2A քայլ Անկյուն՝ (աստիճաններ) - 1,8 աստիճան Փուլ՝ 2 տեսակ հիբրիդ Մոդելի համարը՝ 86HS156 Պահման մոմենտը` 122կգ.սմ / 12,5Ն*մ/ Ֆազային ինդուկտիվություն՝ 9mH Արգելակման ոլորող մոմենտ, առնվազն՝ 3,6 կգ.սմ : Շարժիչի երկարությունը՝ 156 մմ Ռոտորի Intertia՝ 4000 գ.սմ քառակուսի։ Լարերի քանակը՝ 4, Ֆազային դիմադրություն՝ 0,75 Օհմ Գնահատված լարումը` 3,6Վ։ Շարժիչը ներառում է նաև դրայվեր CANopen պրոտոկոլով,
Շարժիչի լիսեռի տրամագիծ՝ 14 մմ, 5 մմ երիթով, Քաշը ոչ ավել՝ 6կգ։ Գործարանային փաթեթավորմամբ, նոր։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Որդնյակային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Որդնյակային ռեդուկտոր 2. NMRV 063 3. Միջառանցքային հեռավորությունը՝ 63 մմ, 4. Փոխանցման թիվը՝ 15, 5. Հզորությունը՝ 1,1 կՎտ, 6. Ելքային ոլորող մոմենտը՝ 93 Նմ, 7. Ելքային պտույտները՝ 93,3պտ/ր (մուտքային 1400պտ/ր դեպքում), 8. Իրանը՝ ալյումին, առդնակը՝ պողպատից, որդնակային անիվի պսակը՝ բրոնզ, 9. Հնարավոր է Nema34 քայլային շարժիչի հետ միակցելու համար, 10. Ելքային լիսեռի թույլտրելի բեռնվածություն՝ առնվազն 2900Ն 11. Քաշը առավելագույնը՝ 7 կգ: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ռադիատորային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հիդրոհամակարգի հետ աշխատելու համար, համակարգի յուղի արտաքին, ստիպողական հովացման համար։ Համալրված է ներկառուցված ռադիատորային համակարգից, օդափոխիչից և յուղի զտման ֆիլտրից։ Պետք է ունենա աշխատանքային դիրքով մակերեսին ամրացման հնարավորություն։
Օդափոխիչի (вентилятор) սնուցումը հաստատուն հոսանքից՝    12Վ,
Յուղի հոսքը նախատեսված է 150լ/րոպե համար, 
Յուղի առավելագույն ճնշումը համակարգի վրա՝ 2ՄՊա,
Օդափոխիչի  հզորությունը, նվազագույնը՝ 130Վտ,
Պտուտակի տրամագիծը՝ 300մմ,
Օդի ելքային հոսքը՝ 1810 խոր․մ/ժ,
Հիդրոհամակարգի հետ միացման պարուրակային անցքերը (մուտք և ելք)՝ G1՛՛ չափի,
Ֆիլտրի զտման մաքրությունը, նվազագույնը՝ 25մկմ, 
Ֆիլտրը համալրված է վթարային ճնշման արտաքին ցուցիչով  
Ֆիլտրի չափերը, ոչ ավել՝ 190x95x95 մմ
Ֆիլտրի քաշը, ոչ ավել՝ 900գ,
Ֆիլտրի մուտքի և ելքի պարուրակային անցքերը՝ G3/4,
Օդափոխիչի չափերը, ոչ ավել՝ 570*400*295 մմ
Օդորակիչի չափերը, առավելագույնը 9 կգ,
Ապրանքը պետք է լինի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յուղի ճնշմամբ աշխատելու համար, 
Հիմնական տեխնիկական բնութագրերը 
Աշխատանքային ծավալը, առնվազն՝ 200 սմ խորանարդ
առավելագույնը՝ 270 սմ խորանարդ 
Պտտման հաճախությունը, պտ/րոպ.
-առավելագույն՝ 325,
-նվազագույն՝ 10,
Մուտքային ճնշումը, բար.
-նոմինալ՝ 210
-առավելագույն՝ 250
ՕԳԳ, առնվազն՝  0,78,
Նոմինալ օգտակար հզորությունը, ոչ պակաս 6 կՎտ
Նոմինալ պտտող մոմենտ, առնվազն 400 Նմ
Հոսքի նոմինալ մեծությունը, առնվազն 30 լ/րոպ
Աշխատանքի սկզբունքը՝ պլանետարային,
Զանգվածը, առավելագույնը՝  13 կգ
Ապրանքը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յուղի մղման համար,
Հիմնական տեխնիկական բնութագրերը․
Աշխատանքային ծավալը, առնվազն  46 սմ խորանարդ
Ելքային նոմինալ ճնշումը, 16 ՄՊա
Ելքային առավելագույն ճնշումը, 25 ՄՊա
Պտտման արագությունը․ 
առավելագույն 3000 պտ/ր,
Նվազագույն՝ 500 պտ/ր,
Ծավալային մատուցումը 1350 պտ/ր արագության համար, ոչ պակաս՝ 55,3 լ/րոպ
Աշխատանքային հեղուկի նոմինալ
կինեմատիկական մածուցիկությունը, 55…70 մմ քառակուսի /վ
Նոմինալ հզորությունը, առնվազն 41,5 կՎտ
Աշխատանքային պտտման ուղղությունը լիսեռին նայելիս՝ աջ (Clockwise),
Աշխատանքի սկզբունքը՝ ատամնանիվային,
Զանգվածը, առավելագույնը՝ 8 կգ
Չափերը, առավելագույնը՝
Երկարություն՝ 155մմ, 
բարձրություն՝ 150մմ
լայնությունը՝ 125մմ։
Ապրանքը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Ինդուկտիվ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Ինդուկտիվ տվիչներ, նախատեսված էլեկտրական շղթայի մեջ հոսանքի ուղղության միացման կամ անջատման համար։ Աշխատանքայիւն սկզբունքը՝ ֆերոմագնիսական հատկության վրա հիմնված։
Աշխատանքի տիպը՝ նորմալ միացված NO+նորմալ անջատված NC,
Զգայունության հեռավորությունը՝ 5․․․8 մմ,
Զգայունության նյութը՝ ֆերոմագնիսական մետաղ, 
Պաշտպանվածության աստիճանը ՝ IP67,
Աշխատանքային լարումը 240 AC/ 12-24 DC,
Միացման լարի երկարությունը, առնվազն 1,5 մետր,
Տեսակը՝ գլանաձև, ամրացման եղանակը՝ պարույրակային, 18մմ արտաքին պարուրակով
Ապրանքը պետք է լինի նոր: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Հղկման սարքի (տաչիլոյի) 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Յուղապահիչ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Զսպանակա-հեղուկային մեղմիչ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շարժիչի դրայվեր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Քայլային 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Որդնյակային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ռադիատորային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Ինդուկտիվ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