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хозяйственных товаров и бытовой химии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Согоян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meline.soghoyan@hven.am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ԲԷՑ-ԷԱՃԱՊՁԲ-26/13</w:t>
      </w:r>
      <w:r>
        <w:rPr>
          <w:rFonts w:ascii="Calibri" w:hAnsi="Calibri" w:cstheme="minorHAnsi"/>
          <w:i/>
        </w:rPr>
        <w:br/>
      </w:r>
      <w:r>
        <w:rPr>
          <w:rFonts w:ascii="Calibri" w:hAnsi="Calibri" w:cstheme="minorHAnsi"/>
          <w:szCs w:val="20"/>
          <w:lang w:val="af-ZA"/>
        </w:rPr>
        <w:t>2026.05.27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хозяйственных товаров и бытовой химии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хозяйственных товаров и бытовой химии</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meline.soghoyan@hven.am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хозяйственных товаров и бытовой химии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Цветочный горшок, большой (Փ45-60)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очистки стекла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(пакет) 120л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(пакет)  30լ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мойки стёкол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в коробке (самовытягивающиеся)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(самовытягивающиеся)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Влажные салфетки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мини рулонах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больших рулонах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чайник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Жавель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Губка-скребок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Щётка (ёршик)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с отжимом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Сменная головка мопа для мытья полов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Стаканчик (одноразовый)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порошок (ракша)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полировки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для рук, сложенное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120 м, 2 слоя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5.1797</w:t>
      </w:r>
      <w:r>
        <w:rPr>
          <w:rFonts w:ascii="Calibri" w:hAnsi="Calibri" w:cstheme="minorHAnsi"/>
          <w:szCs w:val="22"/>
        </w:rPr>
        <w:t xml:space="preserve"> драмом, евро </w:t>
      </w:r>
      <w:r>
        <w:rPr>
          <w:rFonts w:ascii="Calibri" w:hAnsi="Calibri" w:cstheme="minorHAnsi"/>
          <w:lang w:val="af-ZA"/>
        </w:rPr>
        <w:t>428.34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Цветочный горшок, большой (Փ45-60)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Высококачественный полипропиленовый (пластиковый) цветочный горшок, устойчивый к УФ-излучению.
Внешний диаметр (Ø): 45–60 см.
Высота: 40–55 см.
С внутренним поддоном или дренажной системой (дренажными отверстиями) и подходящей подставкой.
Устойчивость к колебаниям температуры (от -20°C до +40°C). Ударопрочный, не должен трескаться или деформироваться под воздействием перепадов температуры и давления грунта. 
Поверхность должна быть матовой, без производственных дефектов и царапин.
Цвет: коричневый (цвет и внешний вид заранее согласовываются с Заказчиком).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Хозяйственный веник, изготовленный из высококачественных стеблей специального растения (сорго), без примесей. Солома (сорго) должна быть эластичной, не пересушенной и иметь естественный желтовато-золотистый оттенок.
Рабочая часть веника должна быть плотно прошита как минимум в 3 ряда. Шов должен быть прошит прочной синтетической нитью. 
Вес в сухом виде: 400–500 граммов; длина: 80–90 см; ширина подметающей части у основания: 30–40 см.  
Метёлка должна быть густой, концы соломинок должны быть выровнены. Ручка должна быть прочно перевязанной, не расшатанной и иметь удобную для руки толщину.
При доставке товар не должен быть влажным или пыльным.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входят веник с длинной ручкой и совок с высокой ручкой (для работы в вертикальном положении). Общая высота (в вертикальном положении) не менее 80 см. Корпус: высококачественный ударопрочный полипропилен.
Веник имеет плотные и эластичные щетинки из синтетического волокна, которая обеспечивает эффективную очистку поверхностей от мелкого мусора и пыли. Ширина веника: 20–22 см. Ширина совка: не менее 22 см, глубина (часть, в которой собирается мусор) – не менее 20 см.
Ручка веника должна быть оснащена зажимом для крепления к ручке совка, для компактного хранения. Длина щетины: не менее 7 см. 
Совок оснащён резиновой кромкой, обеспечивающей герметичное прилегания к полу, которая должна быть отлита или прочно прикреплена к основному корпусу, исключая его отделение или смещение во время использования.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очистки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очистки стекла: микрофибра (смесь полиэстера и полиамида), предназначенная для стёкол и зеркал. Очищает поверхности, не оставляя разводов, пятен и ворса. Обладает антистатическими свойствами.
Размеры 40х40 ± 1 см. Края прошиты качественно. Каждая салфетка должна быть индивидуально упакована в прозрачный полиэтилен. На каждой упаковке салфеток должна быть чётко читаемая этикетка (на армянском и английском/русском языке), содержащая информацию о названии продукта, его составе, размерах и производителе.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(пакет) 120л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(пакеты) в рулоне из полиэтилена высокой плотности; цвет: чёрный (однородный, непрозрачный); толщина: не менее 20 микрон; объём: 120 литров; размеры: 70х110 см (+/- 2 см).
Пакеты должны быть свёрнуты в рулон, иметь отрывные линии, обеспечивающие лёгкое разделение пакетов друг от друга без повреждения и разрыва. Пакеты должны быть эластичными, устойчивыми к проколам и разрывам, а также иметь прочный нижний шов. На каждом рулоне должна быть заводская этикетка с информацией о количестве, объёме и толщине пакетов. Рулон должен содержать не более 50 пакетов. 
Товар не должен иметь резкого неприятного запаха, должен обладать однородной структурой и не содержать видимых посторонних примесей.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(пакет)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Полиэтиленовые мусорные мешки (пакеты), вместимость 30 литров. Изготовленные из высококачественного полиэтилена. Изделие не должно иметь резкого неприятного запаха. Толщина: не менее 12 микрон. Цвет: чёрный (однородный, непрозрачный). Размеры: 50х60 см (± 2  см).
Пакеты должны быть свёрнуты в рулон, иметь отрывные линии, обеспечивающие лёгкое разделение пакетов друг от друга без повреждения и разрыва. Рулон должен содержать не более 50 пакетов. 
Пакеты должны быть устойчивыми к проколам и разрывам, а также иметь прочный нижний шов. 
На каждом рулоне должна быть заводская этикетка с чёткой и разборчивой маркировкой, указывающей  количество, объём и толщину (микрон/мкм) пакетов.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мойки стёкол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мытья стёкол и зеркал (готовое к применению). Предназначено для эффективной очистки окон, зеркал, стекла и гладких поверхностей.
Средство должно быть изготовлено на основе изопропилового спирта (алкоголь) и поверхностно-активных веществ (ПАВ), что обеспечивает быстрое удаление жира, грязи и следов воды. 
После использования на поверхности не должно оставаться следов от воды или пятен, а должен придавать поверхности естественный блеск.
Должен иметь лёгкий, мягкий и свежий аромат (без резких химических запахов).
Товар должен поставляться в заводских пластиковых бутылках объёмом 500 мл с распылителем. На упаковке должна быть официальная этикетка производителя с указанием состава, объёма, даты производства и срока годности. 
Остаточный срок годности товара на момент поставки должен составлять не менее 12 месяцев.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в коробке (самовытягивающиеся)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в коробке (самовытягивающиеся). 
Сырьё и слои: 100% натуральная целлюлоза, 2 слоя, без переработанных добавок, хлора и искусственных отбеливателей.
Количество в коробке: количество листов в каждой коробке должно быть не менее 150 штук (150 двухслойных листов).
Размеры: размеры листа в развёрнутом виде должны быть не менее 180 мм x 205 мм (с допустимым отклонением ±5%).
Качественные характеристики: цвет: белый (белизна: не менее 80%). Салфетки должны быть мягкими, хорошо впитывающими, не оставлять бумажных волокон или бумажной пыли на коже после использования, быть гипоаллергенными и без запаха.
Товар должен поставляться в изготовленных на заводе прямоугольных картонных декоративных коробках, которые должны иметь специальное отверстие (линию для отрыва или клапан из пластиковой пленки) сверху для лёгкого и полного извлечения листов по одному. На коробке должна быть чётко читаемая официальная этикетка производителя с обязательным указанием состава, слоёв, количества листов, объёма/размеров и данных производителя.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(самовытягивающиеся)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(самовытягивающиеся).
100% натуральная целлюлоза, 3 слоя, без переработанных добавок, хлора и искусственных отбеливателей.
Количество листов в коробке в каждой коробке должно быть не менее 120 штук. 
Размеры листа в развёрнутом виде должны быть не менее 150 мм x 180 мм.
Цвет: белый (белизна: не менее 80%). Салфетки должны быть без запаха, очень мягкими (шелковистыми), хорошо впитывающими и не оставлять на коже бумажных волокон или бумажной пыли после использования. 
Товар должен поставляться в изготовленных на заводе прямоугольных картонных декоративных коробках, которые должны иметь специальное отверстие (линию для отрыва или клапан из пластиковой пленки) сверху для лёгкого и полного извлечения листов по одному. На коробке должна быть чётко читаемая официальная этикетка производителя с обязательным указанием количества слоёв, количества листов и данных производителя.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Антибактериальные влажные салфетки.
Предназначены для быстрого гигиенического очищения рук и кожи, освежают и эффективно удаляют до 99% бактерий и загрязнений. Они должны быть изготовлены из высококачественного, мягкого, плотного, нетканого экологически чистого материала, который не рвётся при использовании.
Количество салфеток в каждой маленькой (карманной) упаковке должно составлять не менее 15 штук. Размеры одной салфетки в развёрнутом виде должны быть не менее 120 мм x 190 мм. Основание салфеток должно быть пропитано очищающей жидкостью с антимикробным (антибактериальным) действием. Раствор не должен содержать этиловый спирт (Alcohol-free) и парабены, должен быть дерматологически протестирован, гипоаллергенен и предназначен для чувствительной кожи.
Аромат мягкий, свежий, приятный (без резких химических запахов).
Товар должен поставляться в удобной, компактной пластиковой упаковке с многофункциональным клапаном сверху, предотвращающим высыхание салфеток. На упаковке должна быть чётко видна официальная этикетка производителя (маркировка) с обязательным указанием состава, количества салфеток, даты изготовления и срока годности.
Остаточный срок годности продукта на момент поставки должен составлять не менее 12 месяцев.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цвет: белый.
Сырьё: 100% натуральная целлюлоза, без переработанных добавок.
Количество слоёв: не менее 2 слоёв.
Длина рулона: не менее 21 метра.
Рулон должен иметь ровные промежуточные разрезы, обеспечивающие лёгкое и полное, равномерное разделение листов по линии отрыва.
Туалетная бумага обладает высокой впитываемостью и мягкостью.
Каждый рулон должен быть индивидуально упакован в полиэтиленовую плёнку, или вся партия должна быть упакована в полиэтиленовую плёнку.
Количество рулонов в каждой упаковке не должно превышать 12 штук.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мини рулонах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туалетная бумага в мини рулоне. Сырьё: 100% натуральная целлюлоза.
Количество листов в рулоне не менее 350 листов (допустимое отклонение ±2%).
Длина рулона: 42–45 метров.
Размеры листа: длина: 120–125 мм, ширина: 90–95 мм.
Рулон должен иметь равномерную перфорацию, быть мягким, обладать высокой впитываемостью и легко растворяться в воде.
Должен быть совместим со стандартными держателями и диспенсерами для небольших рулонов.
Цвет: белый. Уровень белизны: не менее 80%.
Товар должен быть упакован в заводскую полиэтиленовую упаковку, каждая из которых содержит 6–12  рулонов.
На каждой заводской упаковке должна быть указана информация о технических параметрах продукции, в частности: количество листов, количество слоёв и данные производителя.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больших рулонах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больших рулонах.
Сырьё: 100% натуральная целлюлоза, без переработанных добавок.
Количество слоёв: не менее 2 слоёв.
Длина рулона: не менее 168 метров (допустимое отклонение ±2%).
Внешний диаметр рулона: 180–200 мм (для обеспечения свободного вращения в диспенсерах AQUARIUS или аналогичных), внутренний диаметр втулки: 60–65 мм, ширина листа: 90–95 мм.
Цвет: белый (белизна: не менее 80%). Рулон должен иметь ровные промежуточные разрезы, обеспечивающие лёгкое, полное и равномерное разделение листов по линии разрыва. Должен обладать высокой впитываемостью и мягкостью.
Изделие должно быть совместимо с диспенсерами (распределителями) типа AQUARIUS (или аналогичными) Jumbo, имеющимися у Заказчика.
Каждый рулон должен быть индивидуально упакован в полиэтиленовую плёнку или вся партия — в прочные полиэтиленовые пакеты.
Количество рулонов в каждой упакованной партии не должно превышать 12 штук.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чайник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чайник.
 Объём: не менее 1,7 литра. 
Мощность: 2000–2200 Вт.
Конструкция: отдельная подставка (база) с вращением на 360 градусов и отсек для хранения шнура.
Длина электрического шнура: 0,7–1 метр.
Корпус: высококачественная нержавеющая сталь; поверхность: полированная. Ручка: теплоизолированная (не нагревающаяся).
Нагреватель: закрытый дисковый (скрытый), изготовлен из нержавеющей стали.
Безопасность: автоматическое отключение после закипания воды, защита от включения без воды (предохранительный термостат).
Индикация и шкала: наличие светового индикатора рабочего состояния и четко видимой шкалы максимального уровня воды (MAX) на корпусе.
Электрический чайник имеет плотно закрывающуюся крышку с механической кнопкой открывания, на передней части расположен фильтр от осадка. 
Гарантия: не менее 12 месяцев.
Изделие должно быть
в оригинальной заводской картонной упаковке, на которой должны быть указаны название бренда, изображение модели и основные технические характеристики.
При поставке необходимо предоставить инструкцию по эксплуатации.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Концентрированное чистящее и дезинфицирующее средство для ванной комнаты - концентрированный гель с высокой вязкостью.
Активный ингредиент: гипохлорит натрия: 4,5%–5%.
Поверхностно-активные вещества (ПАВ): «5% анионных и «5% неионогенных ПАВ.
Вспомогательные вещества: мыло, дезинфицирующие компоненты и отдушка.
Средство должно обладать комбинированной функциональностью, обеспечивая одновременно антимикробное (дезинфицирующее) и чистящее действие. Эффективно расщепляет и удаляет известковый налёт, обладает отбеливающими свойствами для керамических поверхностей, устраняет неприятные запахи, оставляя свежий аромат и обеспечивает первоначальный блеск поверхности.
Бактерицидная эффективность продукта должна составлять не менее 95% против бактерий и грибков.
Объем: 1000 мл (1 литр), в заводской полимерной упаковке.
Упаковка должна иметь удлиненное изогнутое горлышко для использования под ободком унитаза.
Крышка должна быть с механизмом «нажми и открой».
Остаточный срок годности на момент поставки должен составлять не менее 14 месяцев.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Жавель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Профессиональное концентрированное средство, предназначенное для дезинфекции ванных комнат и поверхностей. Водный раствор гипохлорита натрия со специальными стабилизирующими и антикоррозионными добавками, не оставляющими посторонние осадки. Содержание активного хлора: не менее 4,5%. Ёмкость должна быть тёмного или чёрного цвета, с минимальной степенью прозрачности, изготовлена из прочного пластика.
Крышка герметично запечатана. На каждой ёмкости должна быть указана информация от производителя, содержание активного хлора, дата производства, срок годности и инструкция по применению. Остаточный срок годности поставляемого продукта на момент поставки должен составлять не менее 75–80% от общего срока годности, указанного производителем.
Продукция должна поставляться в заводских пластиковых контейнерах, каждый объемом 5 литров.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Губка-скребок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Двуслойная кухонная губка, предназначенная для мытья и чистки посуды и кухонных поверхностей.
Размеры каждой губки должны быть не менее 95 мм x 65 мм x 30 мм (допустимое отклонение: +/- 20 мм).
Первый слой (мягкий): высокоплотный эластичный синтетический пористый материал. Он должен обладать стабильной структурой, быть устойчивым к деформации, не крошиться и сохранять свою целостность при длительном использовании, а также под воздействием бытовой химии и горячей воды. Второй слой (жёсткий скребок): абразивный слой из жёстких синтетических волокон. Он должен прочно прилегать к мягкому слою, не отклеиваться во время использования и  предназначен для удаления стойких загрязнений.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Щётка (ёршик)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Туалетный ёршик с подставкой в комплекте.
Изготовлен из высококачественного, ударопрочного и влагостойкого полимерного материала (полипропилена). Материал должен быть гладким, легко моющимся и устойчивым к воздействию бытовой химии.
Головка ёршика должна иметь коническую или полусферическую форму.
Щетинки ёршика должны быть изготовлены из жёстких синтетических волокон, толстых и прочно прикреплённых к основанию, чтобы предотвратить выпадение щетины во время использования. Ручка с эргономичным дизайном, прочная, нескользящая и имеет противоскользящую поверхность. Длина ручки должна быть удобной для использования (25–40 см).
Подставка должна обеспечивать устойчивое положение щётки, быть закрытой или полузакрытой, чтобы предотвратить распространение неприятных запахов. Дно подставки должно быть без отверстий.
Общая высота (с подставкой) - не менее 30 см, диаметр подставки - не менее 10–12  см.
Цвет: в светлой цветовой гамме.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крем-мыло для рук. Жидкость должна быть однородной, густой, вязкой, непрозрачной и перламутровой.
Цвет: светло-зелёный. Мягкий, свежий аромат алоэ вера или аналогичный, без агрессивных растворителей, раздражающих кожу, парабенов и синтетических красителей.
Массовая доля анионных поверхностно-активных веществ (АПАВ): не менее 10%.
Водородное число (pH): 5,5–6,5.
Динамическая вязкость при 20°C: не менее 1500 мПа·с.
Продукт должен содержать глицерин и натуральный экстракт алоэ вера. Жидкое кремообразное мыло должно быть гипоаллергенным, не содержать агрессивных растворителей и химических добавок, раздражающих кожу.
Продукт должен поставляться в прочных пластиковых контейнерах из полиэтилена высокой плотности (ПЭВП/HDPE) объёмом 5 литров, которые должны быть герметично закрыты защитным кольцом для предотвращения первоначального вскрытия. Контейнер должен обладать достаточной прочностью, чтобы предотвратить деформацию во время транспортировки, погрузки и разгрузки, а также хранения в многослойных условиях.
На каждом контейнере должна быть прикреплена заводская этикетка, чётко и разборчиво указывающая наименование производителя, торговую марку, полный состав продукта, дату изготовления и срок годности.
Гипоаллергенность продукта должна быть подтверждена паспортом качества, выданным производителем, протоколом лабораторных испытаний или соответствующей маркировкой на заводской этикетке продукта. Остаточный срок годности продукта на момент поставки должен составлять не менее 12 месяцев.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швабры для мытья полов изготовлена из высокопрочной стальной трубы. Устойчива к механическим нагрузкам, изгибам и деформациям во время работы.
Металлическое основание должно иметь антикоррозионное полимерное покрытие, обеспечивающее устойчивость к влажной среде и химическим веществам, предотвращая ржавление. Размеры: длина 130–135 см.
Диаметр: 20–22  мм (для обеспечения надёжного захвата и устойчивости).
Совместим со стандартными насадками для швабр с винтовым креплением (Vileda и Tonkita). Верхняя часть ручки должна быть снабжена прочно прикрепленной пластиковой рукояткой, которая должна предотвращать её вращение или перемещение во время эксплуатации. Поверхность ручки должна быть гладкой, без острых краев, неровностей и легко чиститься.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с отжимом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с отжимом, предназначенное для мытья полов. 
Объём: 7–10  литров.
Наличие шкалы измерения объёма воды (в литрах) внутри ведра. Материал: высококачественный, ударопрочный и эластичный полипропилен.
Материал должен быть устойчив к горячей воде и бытовой химии (щелочи, хлорсодержащим веществам).
Механизм отжима должен иметь усиленную конструкцию, устойчивую к механическому давлению и деформациям.
Эргономичная форма должна обеспечивать равномерный отжим мопа (насадка швабры) со всех сторон.
Рукоятка изготовлена из металла или усиленного пластика, оснащена удобной пластиковой накладкой для руки.
На краю ведра должно быть отверстие для направления струи воды, а на дне — удобное углубление (для захвата). Изделие должно иметь гладкую поверхность без дефектов литья. Внутренний объём механизма отжима и расположение отверстий должны соответствовать параметрам микрофибровых насадок модели Tonkita T0020 или аналогичных (массой не менее 140 г и длиной нити 25 см), обеспечивая максимальное удаление жидкости.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Профессиональный концентрат для ежедневной очистки поверхностей.
Экологически безопасный, изготовлен из натурального растительного сырья, полностью биоразлагаем.
Не должен содержать фосфаты, никель, галогены и агрессивные растворители.
Дозировка: не более 1% (100 мл концентрата на 10 литров воды).
Должен содержать натуральные эфирные масла (например, пачули, апельсин, лаванду или аналогичные), обеспечивающие стойкий свежий аромат, исключая резкие синтетические химические запахи.
Средство должно обеспечивать эффективную очистку различных типов поверхностей, не оставляя водяных пятен и разводов, не требовать дополнительного ополаскивания и обладать свойством придавать поверхностям естественный блеск. Продукт должен быть протестирован на содержание никеля – содержание никеля не должно превышать пороговое значение 0,01 ppm (0,00001%).
Для исключения возможных аллергических реакций у персонала гипоаллергенность, экологическая безопасность и наличие проверки на содержание никеля (Nickel Tested или эквивалент) продукта должны быть подтверждены паспортом качества производителя (сертификатом соответствия) или протоколом испытаний аккредитованной лаборатории, либо наличием на заводской этикетке продукта международно признанных знаков экомаркировки (например, EU Ecolabel или эквивалент).
Продукт должен поставляться в прочных пластиковых контейнерах заводского изготовления из полиэтилена высокой плотности (ПЭВП) объёмом 5 кг (или 5 литров). На контейнере должна быть официальная этикетка производителя на армянском, русском или английском языке, четко указывающая технические данные, состав и инструкцию по применению (дозировку).
Остаточный срок годности поставляемой продукции на момент поставки должен составлять не менее 75% от общего срока годности, указанного производителем.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Сменная головка мопа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высококачественного микроволокна (Microfiber), состав которого должен включать не менее 20% полиамида (Polyamide) и не более 80% полиэстера (Polyester), что обеспечивает быстрое впитывание жидкости и грязи. Нити должны быть изготовлены с использованием технологии «сплит» (split/расщепления), обеспечивающей максимальное впитывание грязи и влаги.
Имеет многослойную структуру, где каждый слой должен обладать антистатическими свойствами (способностью притягивать и удерживать пыль).
Нити должны быть однотонными, без цветных узоров, полосок или принтов. Длина нитей на головке мопа должна быть не менее 25 см. Общий вес головки  должен быть не менее 140 граммов.
Сменная головка мопа должна иметь универсальную резьбу (итальянский/европейский стандарт), обеспечивающую стабильную и надежную совместимость с профессиональными металлическими стержнями "Vileda" (или аналогичными), имеющимися в наличии у Заказчика. Крепёжный (пластиковый) элемент должен быть изготовлен из высокопрочного полипропилена.
Она должна быть многоразовой (моющейся). Во время использования она не должна оставлять волокна, волосы или водяные пятна на поверхности пола.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Аэрозольный освежитель воздуха (премиум-класса) с системой сухого распыления. При распылении не должен образовывать влажных капель или оставлять следы на поверхностях.
Объём: не менее 300 мл.
Продукт должен обладать свежим (Fresh) ароматом, включающим ноты океана, моря или горного воздуха. Аромат должен быть легким, нейтральным, без резких химических оттенков, стойким, способным нейтрализовать неприятные запахи, а не просто маскировать их. После распыления аромат должен сохраняться в закрытом помещении не менее 20 минут. 
Не должен содержать хлорфторуглероды (CFC-free) и вещества, разрушающие озоновый слой. Должен быть гипоаллергенным и безопасным для использования в помещении.
Упаковка: металлический баллончик с эргономичным распылителем высокого давления, которое обеспечивает тонкое и равномерное распределение без капель.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Стаканчик (одноразовый)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пластиковый стаканчик, изготовленный из пищевого полипропилена (PP).
Объём 150 мл, диаметр не менее 70 мм, цвет непрозрачный белый, вес не менее 3,8 г (без упаковки).
Должен быть термостойким, прочным, с гладкими краями, без посторонних запахов и деформаций.
Боковая поверхность чашки должна иметь горизонтальные кольцевые рёбра жёсткости, которые обеспечат дополнительную прочность и предотвратят деформацию или поломку чашки при нажатии.
Упаковано по 100 штук в прозрачную полимерную упаковку.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порошок (ракша)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Универсальный чистящий порошок с ароматом лимона.
Предназначен для чистки и дезинфекции кухонных поверхностей, раковин, плитки и эмалированных поверхностей.
Должен содержать карбонат кальция, анионные поверхностно-активные вещества (ПВП) в количестве не более 5% для пенообразования, ароматизатор (с запахом лимона), дезинфицирующих и отбеливающих компонентов (активный хлор или кислородный отбеливатель).
Средство должно эффективно удалять стойкие загрязнения и жирные слои, не повреждая поверхность глубокими царапинами. Заводская пластиковая упаковка 500 г с крышкой и дозирующими отверстиями для точного и безопасного использования порошка.
Средство должно быть изготовлено на заводе, иметь этикетку с информацией о составе и инструкцией по применению.
Остаточный срок годности на момент поставки должен составлять не менее 14 месяцев.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мебели: микрофибра.
Размеры: 30 x 30 см (допустимое отклонение ± 2 см).
Предназначена для деликатных, лакированных и зеркальных поверхностей.
Подходит как для сухой (удаление пыли), так и для влажной чистки. Салфетка должна обладать высокой впитываемостью, выдерживать многократную стирку, иметь антистатические свойства во время сухой чистки и не оставлять ворсинок или водяных пятен.
Во время использования не должна оставлять волокон, волос или водяных пятен. Края салфетки следует обработать (прошит или подвергнут термической обработке).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полировки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ухода за мебелью и полировки (аэрозоль).
Многофункциональное средство, предназначенное для ежедневного ухода, чистки и полировки деревянных (лакированных) и ламинированных поверхностей.
В состав средства должен входить натуральный пчелиный воск, особая система силиконовых полимеров, обеспечивающая питание поверхности и скрывающая мелкие царапины.
Средство должно удалять пыль, отпечатки пальцев, пятна, не оставляя жирных следов.
Средство должно создавать защитный слой, предотвращающий накопление пыли в течение как минимум 5 дней.
Должен обладать выраженным освежающим лимонным ароматом.
Объём: не менее 250 мл.
Тара: герметичный аэрозольный баллончик из металла с эргономичным распылителем, обеспечивающим равномерное распределение вещества.
На упаковке должны быть чётко указаны производитель, состав, способ применения и срок годности. Остаточный срок годности на момент доставки должен составлять не менее 75% от общего срока годности.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для рук, сложенное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с Z сложением.
Изготовлено исключительно из 100% первичной целлюлозы. Должно быть отбелено без использования хлора, без посторонних запахов и красителей.
Количество слоёв: не менее 2 слоёв. Слои должны быть микрорельефными по всей поверхности и соединены друг с другом с помощью клеевой технологии, обеспечивающей целостность слоёв во время использования.
Тип складывания, Z-образное складывание, должен обеспечивать извлечение листов из диспенсера по одному в развёрнутом состоянии.
Размеры листа: 20,5 x 24 см (допустимое отклонение ± 2%).
Плотность каждого слоя должна быть не менее 19–21  г/м².
Количество в коробке: не менее 150 штук.
Бумага должна быть влагостойкой и не оставлять следов, пыли или ворса на руках.
Уровень белизны: не менее 85%.
Каждая коробка из 150 листов должна быть упакована в бумагу или полиэтилен заводского производства.
Товар должен поставляться в заводской герметичной упаковке, в ящиках (20–25  коробок в ящике). Поставляемая продукция должна быть полностью совместима с диспенсерами, имеющимися у Заказчика, обеспечивая бесперебойное и пошаговое извлечение листов из диспенсера.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Профессиональные бытовые перчатки из натурального латекса, предназначенные для работы по дому.
Внутренняя сторона перчаток должна иметь хлопковое напыление, которая впитывает влагу, предотвращает потоотделение рук и обеспечивает лёгкое надевание и снятие.
В области ладони и пальцев должны иметь рельефный (полосатый или пупырчатый) узор, предотвращающий скольжение и обеспечивающий надежный захват при работе с влажными и мыльными поверхностями.
Перчатки должны быть многоразовыми, устойчивыми к моющим средствам и чистящим химикатам, щелочам и влажной среде. Они должно обладать высокой эластичностью и устойчивостью к разрыву.
Край рукава (манжета) должен быть утолщённым для обеспечения дополнительной прочности и предотвращения разрывов.
Размер: S.
Каждая пара в индивидуальной заводской упаковке.
На каждой упаковке перчаток должна быть чётко читаемая этикетка (на армянском или английском/русском языке), содержащая информацию о названии продукта, составе, размерах и производителе.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Профессиональные бытовые перчатки из натурального латекса, предназначенные для работы по дому.
Внутренняя сторона перчаток должна иметь хлопковое напыление, которая впитывает влагу, предотвращает потоотделение рук и обеспечивает легкое надевание и снятие.
Перчатки в области ладони и пальцев должны иметь рельефный (полосатый или пупырчатый) узор, предотвращающий скольжение и обеспечивающий надежный захват при работе с влажными и мыльными поверхностями.
Перчатки должны быть многоразовыми, устойчивыми к моющим средствам и чистящим химикатам, щелочам и влажной среде. Они должны обладать высокой эластичностью и устойчивостью к разрыву.
Край рукава (манжета) должен быть утолщённым для обеспечения дополнительной прочности и предотвращения разрывов.
Размер: М.
Каждая пара в индивидуальной заводской упаковке.
На каждой упаковке перчаток должна быть чётко читаемая этикетка (на армянском или английском/русском языке), содержащая информацию о названии продукта, составе, размерах и производителе.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Профессиональные бытовые перчатки из натурального латекса, предназначенные для работы по дому.
Внутренняя сторона перчаток должна иметь хлопковое напыление, которая впитывает влагу, предотвращает потоотделение рук и обеспечивает легкое надевание и снятие.
Перчатки в области ладони и пальцев должны иметь рельефный (полосатый или пупырчатый) узор, предотвращающий скольжение и обеспечивающий надёжный захват при работе с влажными и мыльными поверхностями.
Перчатки должны быть многоразовыми, устойчивыми к моющим средствам и чистящим химикатам, щелочам и влажной среде. Они должно обладать высокой эластичностью и устойчивостью к разрыву.
Край рукава (манжета) должна быть утолщённой для обеспечения дополнительной прочности и предотвращения разрывов.
Размер: Լ.
Каждая пара в индивидуальной заводской упаковке.
На каждой упаковке перчаток должна быть чётко читаемая этикетка (на армянском или английском/русском языке), содержащая информацию о названии продукта, составе, размерах и производителе.
Транспортировку и разгрузку товара осуществляет Продавец.
Товар должен быть неиспользованным, новым и качественным.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120 м, 2 слоя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 бумажных полотенец (для использования с центральной вытяжкой).
Изготовлен из высококачественного, экологически чистого целлюлозы (целлюлозы или переработанной отбеленной целлюлозы) без неприятных химических запахов и вредных добавок.
Бумажные полотенца обладают высокой впитываемостью. При использовании не оставляют бумажной пыли, волокон или следов.
Количество слоев: 2 слоя (двухслойные), слои должны быть с водостойким клеем и точечным теснением, предотвращающим расслоение слоев во время использования.
Цвет: белый (уровень белизны: не менее 75%).
Длина рулона: 120 метров (допустимое отклонение: ±2%).
Внутренний диаметр втулки (38–40 мм) и количество листов в рулоне: не менее 480 листов.
Рулон по своим размерам и конструкции (с удаляемой втулкой, вытяжной) должен быть полностью совместим и обеспечивать бесперебойную работу с профессиональными диспенсерами (распределителями) AQUARIUS (или аналогичными), имеющимися в распоряжении Заказчика.
Товар должен поставляться в заводской герметичной упаковке (не более 6 рулонов в пакете/коробке) для защиты от влаги и пыли.
На внешней упаковке каждой партии должна быть заводская маркировка (этикетка), указывающая состав, количество рулонов, длину одного рулона и данные производителя.
Транспортировку и разгрузку товара осуществляет Продавец.
Товар должен быть неиспользованным, новым и качественным.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Цветочный горшок, большой (Փ45-60)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с совком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очистки стекла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(пакет) 120л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(пакет)  30լ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мойки стёкол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в коробке (самовытягивающиеся)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Салфетки (самовытягивающиеся)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Влажные салфетки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мини рулонах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в больших рулонах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чайник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чистки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Жавель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Губка-скребок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Щётка (ёршик)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с отжимом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средство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Сменная головка мопа для мытья полов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Очиститель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Стаканчик (одноразовый)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Чистящий порошок (ракша)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чистки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полировки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для рук, сложенное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перчатки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полотенца 120 м, 2 слоя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