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ՇՄԳէՄ-ԷԱՃԱՊՁԲ-26/16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ԷՆՐԻԿՈ ՄԱՏՏԵԻ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ք.Գյումրի, Շիրակացի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ЗАО Гюмрийская поликлиника Энрико Матте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031233178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ԷՆՐԻԿՈ ՄԱՏՏԵԻ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ՇՄԳէՄ-ԷԱՃԱՊՁԲ-26/16</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ԷՆՐԻԿՈ ՄԱՏՏԵԻ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ԷՆՐԻԿՈ ՄԱՏՏԵԻ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ЗАО Гюмрийская поликлиника Энрико Матте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ЗАО Гюмрийская поликлиника Энрико Матте</w:t>
      </w:r>
      <w:r w:rsidR="00812F10" w:rsidRPr="00E4651F">
        <w:rPr>
          <w:rFonts w:cstheme="minorHAnsi"/>
          <w:b/>
          <w:lang w:val="ru-RU"/>
        </w:rPr>
        <w:t xml:space="preserve">ДЛЯ НУЖД </w:t>
      </w:r>
      <w:r w:rsidR="0039665E" w:rsidRPr="0039665E">
        <w:rPr>
          <w:rFonts w:cstheme="minorHAnsi"/>
          <w:b/>
          <w:u w:val="single"/>
          <w:lang w:val="af-ZA"/>
        </w:rPr>
        <w:t>ԳՅՈՒՄՐՈՒ ԷՆՐԻԿՈ ՄԱՏՏԵԻ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ՇՄԳէՄ-ԷԱՃԱՊՁԲ-26/16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ЗАО Гюмрийская поликлиника Энрико Матте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գրասենյակային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ՇՄԳէՄ-ԷԱՃԱՊՁԲ-26/16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ԷՆՐԻԿՈ ՄԱՏՏԵԻ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ՇՄԳէՄ-ԷԱՃԱՊՁԲ-26/16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ՇՄԳէՄ-ԷԱՃԱՊՁԲ-26/16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ՇՄԳէՄ-ԷԱՃԱՊՁԲ-26/16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 համակցված
Թևնոցներ՝ պլաստիկ
Ճոճվող մեխանիզմ՝ աթոռը աշխատանքային դիրքում ամրացնելու հնարավորությամբ։ Բարձրությունը կարգավորվող 
Խաչաձև հիմք՝ պլաստիկ, առնվազն 11 մմ լիսեռի տրամագիծ, 
Կրակ՝ ոչ մոնոլիտ, ՈՉ ԱՐՀԵՍՏԱԿԱՆ ԿԱՇԻ ԿԱՄ ԿԱՇՎԵՆՄԱՆ ԿՏՈՐ
Լցոն՝ 22-25 կգ/մ3 խտությամբ պոլիուրեթանային փրփուր
առնվազն 150 կգ քաշին դիմացող
ունենա երաշխիկ 2 տարի
ԼԻնի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