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ՀՀ-ՊԵԿ-ԷԱՃԱՊՁԲ-26/40-Ք</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ծառայողական շներին անհրաժեշտ չոր կերի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Ազնիվ Քոթանջյան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azniv_kotanjyan@taxservice.am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ՀՀ-ՊԵԿ-ԷԱՃԱՊՁԲ-26/40-Ք</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ծառայողական շներին անհրաժեշտ չոր կերի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ծառայողական շներին անհրաժեշտ չոր կերի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ՀՀ-ՊԵԿ-ԷԱՃԱՊՁԲ-26/40-Ք</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azniv_kotanjyan@taxservice.am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ծառայողական շներին անհրաժեշտ չոր կերի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կեր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կեր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կեր 3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ՀՀ-ՊԵԿ-ԷԱՃԱՊՁԲ-26/40-Ք</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ՀՀ-ՊԵԿ-ԷԱՃԱՊՁԲ-26/40-Ք</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«ՀՀ-ՊԵԿ-ԷԱՃԱՊՁԲ-26/40-Ք»*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ՀՀ-ՊԵԿ-ԷԱՃԱՊՁԲ-26/40-Ք*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«ՀՀ-ՊԵԿ-ԷԱՃԱՊՁԲ-26/40-Ք»*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ՀՀ-ՊԵԿ-ԷԱՃԱՊՁԲ-26/40-Ք*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կեր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Առաջարկվող ապրանքը պետք է նախատեսված լինի ինչպես ալերգիկ այնպես էլ՝ զգայուն մարսողություն ունեցող դրսի պայմաններում ապրող  բոլոր ցեղատեսակի   շների համար։
Բաղադրության մեջ պարտադիր պետք է պարունակվի
Հում սպիտակուց նվազագույնը 21.0%,  հում ճարպ՝ նվազագույնը 12.0%,
հում մանրաթել՝ նվազագույնը 2.0%, հում մոխիր  նվազագույնը 9.0%, 
խոնավություն առնվազն 9%,  կալցիում  նվազագույնը 1.5%, 
ֆոսֆոր  նվազագույնը 1.25%,  նատրիում  նվազագույնը 0.35%, 
կալիում նվազագույնը  0.8%,  մագնեզիում  նվազագույնը 0.1%, 
օմեգա-6 ճարպաթթուներ նվազագույնը  2.0%, 
օմեգա-3 ճարպաթթուներ  նվազագույնը 0.2%։
* չորացրած
Շագանակի ալյուր նվազագույնը  60.5%, 
լորի սպիտակուց  նվազագույնը  27%, 
հիդրոլիզացված սպիտակուց առնվազն «10,000 D, 
արևածաղկի ձեթ, կանոլայի յուղ, նատրիումի քլորիդ:
Վիտամիններ/կգ
Վիտամին A  նվազագույնը 18,000 ՄՄ,
 վիտամին D3 նվազագույնը  1,000 ՄՄ, 
վիտամին E  նվազագույնը 130 մգ։ 
Վիտամին B1  նվազագույնը 4 մգ, 
վիտամին B2 նվազագույնը  4 մգ,
 կալցիում D-պանտոտենատ  նվազագույնը 10 մգ, 
նիացին նվազագույնը  55 մգ, 
վիտամին B6 նվազագույնը  4 մգ, 
ֆոլաթթու  նվազագույնը 4 մգ, 
բիոտին նվազագույնը  500 մկգ, 
վիտամին B12  նվազագույնը 75 մկգ, 
վիտամին C  նվազագույնը 30 մգ,
 L-կարնիտին 500 մգ։
Հակաօքսիդանտ - բուսական յուղերից ստացված տոկոֆերոլի էքստրակտ
Միկրոէլեմենտներ/կգ
Երկաթ  նվազագույնը 60 մգ,  պղինձ նվազագույնը  10 մգ, ցինկ  նվազագույնը 75 մգ, 
մանգան  նվազագույնը 14 մգ, յոդ նվազագույնը  1.4 մգ, սելեն  նվազագույնը 0.2 մգ
Ամինաթթուներ:
Արգինին նվազագույնը  1.7%,  լիզին  նվազագույնը 2.15%, մեթիոնին  նվազագույնը 0.55%, ցիստին  նվազագույնը 0.35%, թրեոնին  նվազագույնը 1.05%, 
տրիպտոֆան նվազագույնը  0.25%, DL-մեթիոնին նվազագույնը  1,000 մգ,
 L-լիզին  նվազագույնը 5,000 մգ:
Էներգետիկ արժեքը պետք է լինի առնվազն  3,600 կկալ/կգԱյլ պայմաններ
*Հրավերով մասնակցից պահանջել մատակարարվելիք ապրանքի ֆիրմային անվանումը, ապրանքային նշանը, մոդելը և արտադրողի անվանումը:
**Ապրանքի տեղափոխումը և բեռնաթափումը իրականցվում է մատակարարի կողմից՝ իր միջոցներով և իր հաշվին
***Տեխնիկական բնութագրով պահանջվող ապրանքները մատակարարման պահին պետք է  լինեն ժամկետի մեջ և ունենան առնվազն 365 օրացուցային օրվա պիտանելիության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կեր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Առաջարկվող ապրանքը պետք է նախատեսված լինի 6-18 ամսական  բոլոր ցեղատեսակի  ձագերի համար։
Բաղադրության մեջ պարտադիր պետք է պարունակվի
հում սպիտակուց  նվազագույնը  26.0%,
հում ճարպ նվազագույնը   13.0%, 
հում մանրաթել  նվազագույնը  3.0%, 
հում մոխիր  նվազագույնը  7.5%,
խոնավություն առնվազն 9%, 
կալցիում  նվազագույնը  1.5%, 
ֆոսֆոր  նվազագույնը  1.1%,
կալիում  նվազագույնը  0.6%, 
նատրիում նվազագույնը   0.4%, 
մագնեզիում  նվազագույնը  0.08%, 
օմեգա-6 ճարպաթթուներ  նվազագույնը  2.5%, 
օմեգա-3 ճարպաթթուներ՝ նվազագույնը   0.3%
* չորացրած
գառան սպիտակուց առնվազն  19%, 
բրնձի ալյուր առնվազն  17%, 
եգիպտացորենի ալյուր, եգիպտացորեն, մսի ալյուր, տավարի ճարպ, 
հիդրոլիզացված սպիտակուց, արևածաղկի ձեթ, ճակնդեղի միջուկ (շաքարազերծված), խնձորի քամվածք, կալիումի քլորիդ, կանոլայի յուղ, խմորիչ, նատրիումի քլորիդ, ջրիմուռ, կտավատի սերմ, պսիլիումի կեղև, միդիայի միս (0.05%), յուկա շիդիգերա, խմորիչ, կաթնափուշ, արտիճուկ, խատուտիկ, իմբիր, կեչու տերևներ, եղինջ, երիցուկ, համեմ, խնկունի, եղեսպակ, լիկյորի արմատ, չաման (չորացրած խոտաբույսերի ընդհանուր քանակը՝   առնվազն 0.16%
Հավելանյութեր՝
Վիտամիններ/կգ՝
Վիտամին A՝  նվազագույնը 17,000 ՄՄ,
վիտամին D3՝ նվազագույնը  1,000 ՄՄ, 
վիտամին E՝  նվազագույնը 125 մգ, 
վիտամին B1՝  նվազագույնը 4 մգ, 
վիտամին B2՝  նվազագույնը 4 մգ, 
կալցիումի D-պանտոտենատ՝  նվազագույնը 10 մգ, 
նիացին՝  նվազագույնը 50 մգ, 
վիտամին B6՝  նվազագույնը 4 մգ, 
ֆոլաթթու՝  նվազագույնը 3 մգ,
բիոտին՝  նվազագույնը 495 մկգ,
վիտամին B12 նվազագույնը 70 մկգ, 
վիտամին C՝  նվազագույնը 30 մգ, 
խոլին քլորիդ՝  նվազագույնը 55 մգ։
Միկրոէլեմենտներ/կգ՝
Երկաթ՝  նվազագույնը 65 մգ, պղինձ՝  նվազագույնը 14 մգ, ցինկ՝  նվազագույնը 125 մգ, մանգան՝  նվազագույնը 30 մգ,  յոդ՝  նվազագույնը 2.5 մգ, սելեն՝ նվազագույնը  0.2 մգ։
Հակաօքսիդանտ՝ բուսական յուղերից ստացված տոկոֆերոլի  էքստրակտ Ամինաթթուներ՝
Արգինին  առնվազն 1.7%, լիզին առնվազն 1.4%, մեթիոնին  առնվազն 0.45%,  ցիստին  առնվազն 0.4%, թրեոնին առնվազն  0.9%, տրիպտոֆան  առնվազն 0.2%։
Էներգետիկ արժեքը պետք է լինի առնվազն 3645 կկալ/կգ։Այլ պայմաններ
*Հրավերով մասնակցից պահանջել մատակարարվելիք ապրանքի ֆիրմային անվանումը, ապրանքային նշանը, մոդելը և արտադրողի անվանումը:
**Ապրանքի տեղափոխումը և բեռնաթափումը իրականցվում է մատակարարի կողմից՝ իր միջոցներով և իր հաշվին
***Տեխնիկական բնութագրով պահանջվող ապրանքները մատակարարման պահին պետք է  լինեն ժամկետի մեջ և ունենան առնվազն 365 օրացուցային օրվա պիտանելիության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կեր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Առաջարկվող ապրանքը պետք է նախատեսված լինի 20 օրական հասակից մինչև 6 ամսական  բոլոր ցեղատեսակի  ձագերի համար։
Բաղադրության մեջ պարտադիր պետք է պարունակվի
հում սպիտակուց  նվազագույնը 30.0%,
 հում ճարպ  նվազագույնը 16.0%, 
հում մանրաթել  նվազագույնը 3.0%, 
հում մոխիր  նվազագույնը 7.5%, 
խոնավություն առնվազն 9%, 
կալցիում նվազագույնը  1.45%, 
ֆոսֆոր  նվազագույնը 1.0%, 
կալիում  նվազագույնը 0.6%, 
նատրիում  նվազագույնը 0.4%, 
մագնեզիում  նվազագույնը 0.09%, 
օմեգա-6 ճարպաթթուներ  նվազագույնը 2.5%, 
օմեգա-3 ճարպաթթուներ  նվազագույնը 0.3%։
* չորացրած
գառան սպիտակուց  նվազագույնը 20%,
բրինձ  նվազագույնը 19%, 
մսի ենթամթերքներ, եգիպտացորենի ալյուր, յուղեր և ճարպեր, բրնձի սպիտակուց նվազագույնը  5.5%, եգիպտացորեն, հիդրոլիզացված սպիտակուց, ճակնդեղի միջուկ (շաքարազերծված),
ցելյուլոզ, խնձորի մզվածք, կալիումի քլորիդ, խմորիչ, նատրիումի քլորիդ,
ջրիմուռ, կտավատի սերմ, փսիլիումի կեղև, միդիայի միս նվազագույնը  0.05%, յուկա շիդիգերա, խմորիչ (քաղվածքով), կաթնափուշ, արտիճուկ, խատուտիկ, իմբիր, կեչու տերևներ, եղինջ, երիցուկ, համեմ, խնկունի, եղեսպակ, մատուտակի արմատ, չաման, չորացրած խոտաբույսերի ընդհանուր քանակը առնվազն 0.16%:
Հավելանյութեր՝
Վիտամիններ/կգ՝
Վիտամին A՝  նվազագույնը 17,000 ՄՄ,
վիտամին D3՝ նվազագույնը  1,000 ՄՄ, 
վիտամին E՝  նվազագույնը 125 մգ, 
վիտամին B1՝  նվազագույնը 4 մգ, 
վիտամին B2՝  նվազագույնը 4 մգ, 
կալցիումի D-պանտոտենատ՝  նվազագույնը 10 մգ, 
նիացին՝  նվազագույնը 50 մգ, 
վիտամին B6՝  նվազագույնը 4 մգ, 
ֆոլաթթու՝  նվազագույնը 3 մգ,
բիոտին՝  նվազագույնը 495 մկգ,
վիտամին B12 նվազագույնը 70 մկգ, 
վիտամին C՝  նվազագույնը 30 մգ, 
խոլին քլորիդ՝  նվազագույնը 55 մգ։
L-տրիպտոֆան  նվազագույնը 1000 մգ։
Միկրոէլեմենտներ/կգ՝
Երկաթ 65 մգ, պղինձ 14 մգ, ցինկ 125 մգ, մանգան 29 մգ, յոդ 2.4 մգ, սելեն 0.17 մգ։
Հակաօքսիդանտ՝ բուսական յուղերից տոկոֆերոլի էքստրակտ
Ամինաթթուներ՝
Արգինին առնվազն  2.0%, լիզին  առնվազն 1.65%, մեթիոնին  առնվազն 0.55%, ցիստին առնվազն  0.45%, թրեոնին  առնվազն 1.05%, տրիպտոֆան առնվազն  0.3%։
Էներգետիկ արժեքը պետք է լինի առնվազն 3820 կկալ/կգ։Այլ պայմաններ
*Հրավերով մասնակցից պահանջել մատակարարվելիք ապրանքի ֆիրմային անվանումը, ապրանքային նշանը, մոդելը և արտադրողի անվանումը:
**Ապրանքի տեղափոխումը և բեռնաթափումը իրականցվում է մատակարարի կողմից՝ իր միջոցներով և իր հաշվին
***Տեխնիկական բնութագրով պահանջվող ապրանքները մատակարարման պահին պետք է  լինեն ժամկետի մեջ և ունենան առնվազն 365 օրացուցային օրվա պիտանելիության ժամկետ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Հյուսիսային 6 ՀՀ ՊԵԿ ՄԴՊՎ Շնագիտական /կենտրոն/ բաժին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փուլային եղանակով։ 200 կգ կգ 1-ին չափաքանակը կողմերի միջև կնքված համապատասխան պայմանգիրն ուժի մեջ մտնելու հաջորդ օրվանից հաշված 20 օրացուցային օրվա ընթացքում։ Իսկ մյուս մասի մատակարարման պարբերականությունը սահմանվում է ըստ պատվիրատուի բանավոր պահանջի՝  5 օրացուցային օրվա ընթացքում, բայց ոչ ավել, քան մինչև 2026թ. դեկտեմբերի 15-ը: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Հյուսիսային 6 ՀՀ ՊԵԿ ՄԴՊՎ Շնագիտական /կենտրոն/ բաժին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փուլային եղանակով։ 200 կգ կգ 1-ին չափաքանակը կողմերի միջև կնքված համապատասխան պայմանգիրն ուժի մեջ մտնելու հաջորդ օրվանից հաշված 20 օրացուցային օրվա ընթացքում։ Իսկ մյուս մասի մատակարարման պարբերականությունը սահմանվում է ըստ պատվիրատուի բանավոր պահանջի՝  5 օրացուցային օրվա ընթացքում, բայց ոչ ավել, քան մինչև 2026թ. դեկտեմբերի 15-ը: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Հյուսիսային 6 ՀՀ ՊԵԿ ՄԴՊՎ Շնագիտական /կենտրոն/ բաժին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փուլային եղանակով։ 200 կգ կգ 1-ին չափաքանակը կողմերի միջև կնքված համապատասխան պայմանգիրն ուժի մեջ մտնելու հաջորդ օրվանից հաշված 20 օրացուցային օրվա ընթացքում։ Իսկ մյուս մասի մատակարարման պարբերականությունը սահմանվում է ըստ պատվիրատուի բանավոր պահանջի՝  5 օրացուցային օրվա ընթացքում, բայց ոչ ավել, քան մինչև 2026թ. դեկտեմբերի 15-ը: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կեր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կեր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կեր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