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ապրանքների և լաբորատոր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Վիկտորյա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viktorya.ghazaryan@oncology.am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ապրանքների և լաբորատոր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ապրանքների և լաբորատոր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viktorya.ghazaryan@oncology.am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ապրանքների և լաբորատոր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չներծծվող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չներծծվող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1/0, երկթելանի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20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Դրենաժի ռեզերվուար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օրոտրախեալ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անոթային լազերային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ադապտերներ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Գաստրոստոմայի հավաքածու ստանդարտ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աառանց 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Gel+Li հեպարին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Թաց արտածծման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կյուրեթ ասպիրացիայի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ՀՇ ներարկիչ կոլբաներ կոմպլեկտով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D Սուպեր / rh D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ինֆեկցիաներ 4ը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683088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Calcitonin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Մասնակի ակտիվացված թրոմբինային ժամանակի որոշմանթեստ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բժշկական 1.5*2.15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և անուղղակի Coombs-ի որոշման թեստ հավաքածու AHG Polyspecifik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Ծրագիր՝ Randox Laboratories RIQAS Immunoassay EQA Programme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Ռեզեկցիոն էլեկտրոդ WA22351C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գործիքների տրոակար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Դոնորական արյան պահպանման պարկ եռկոմպոնենտ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ՈՒԱԿ-ԷԱՃԱՊՁԲ-26/64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ՈՒԱԿ-ԷԱՃԱՊՁԲ-26/64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Եթե առաջարկվող ապրանքները իրենց որակական հատկանիշների համաձայն պետք է ունենան պիտանելիության ժամկետ, ապա նշված ապրանքները պայմանագրի կատարման փուլում Գնորդին հանձնելու պահին պետք է ունենան առնվազն պիտանելիության ժամկետի 1/2 առկայություն։ Ապրանքները պարտադիր պետք է ունենան որակի սերտիֆիկատ, եթե դա կիրառելի է տվյալ ապրանքի համար: Որակի սերտեֆիկատը անհրաժեշտ է ներկայացնել պայմանագրի կատարման փուլում։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փաթեթավորված 100գր, սպիտակ փափուկ զանգված, արագ թրջվում է և լավ կլանում հեղուկը (հիգրոսկոպիկ է)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6/0, երկարությունը 75սմ, ասեղը՝2 × 13մմ, կորությունը՝ 1/2, ծակող  տիպի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5/0, երկարությունը 75սմ, ասեղը՝ 2 ×13մմ, կորությունը՝ 1/2, ծակող  տիպի: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4/0, երկարությունը 90սմ, ասեղը՝ 2 ×17մմ,  կորությունը՝ 1/2, ծակող  տիպի: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չներծծվող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մետաքս 0, ծակող ասեղով, ստերիլ: Ասեղը բարձր որակի չժանգոտվող մետաղից՝ 30-35մմ, թելի երկարությունը ոչ պակաս, քան՝ 75-90 սմ: Ֆորմատ՝ 1 հատ թել ասեղով: Նոր է, չօգտագործված: Հանձնելու պահին ամբողջ պիտանելիության ժամկետի առնվազն 1/2-ի առկայություն: Պարտադիր պայման է հանդիսանում՝ մասնակիցը հայտով ներկայացնում է՝ապրանքը արտադրողի կողմից ներկայացվող ավտարիզացիոն նամակ (երաշխիքային-լիազոր նամակ): 
Պարտադիր պայման է հանդիսանում՝ մասնակիցը պայմանագրի կատարման փուլում ներկայացնում է՝  ապրանքը արտադրողի կողմից ներկայացվող ծագման սերտիֆիկատ և համապատասխանության հավաստագիր: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չներծծվող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մետաքս 1/0, ծակող ասեղով, ստերիլ: Ասեղը բարձր որակի չժանգոտվող մետաղից՝ 30-35մմ, թելի երկարությունը ոչ պակաս, քան՝ 75-90 սմ: Ֆորմատ՝ 1 հատ թել ասեղով: Նոր է, չօգտագործված: Հանձնելու պահին ամբողջ պիտանելիության ժամկետի առնվազն 1/2-ի առկայություն: Պարտադիր պայման է հանդիսանում՝ մասնակիցը հայտով ներկայացնում է՝ապրանքը արտադրողի կողմից ներկայացվող ավտարիզացիոն նամակ (երաշխիքային-լիազոր նամակ): 
Պարտադիր պայման է հանդիսանում՝ մասնակիցը պայմանագրի կատարման փուլում ներկայացնում է՝  ապրանքը արտադրողի կողմից ներկայացվող ծագման սերտիֆիկատ և համապատասխանության հավաստագիր: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1/0, երկթելանի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ասեղով ներծծվող վիրաբուժական թել՝ ստերիլ, սինթետիկ, միաֆիլամենտ, նյութը p-dioxanone, օգտագործված նյութերը չունեն հակագենային ակտիվություն և ապիրոգեն են, ներկված է վառ գույնով՝ վերքի մեջ նրա տեսանելիությունը լավացնելու համար: Թելի մետրիկային չափը 3.5, անվանական չափը 0, երկարությունը 150սմ: Ասեղի տիպը ծակող, 1/2 շրջան, երկարությունը 40մմ, պատրաստված կոռոզիայի նկատմամբ դիմացկուն խառնուրդից, մշակված սիլիկոնով, ինչը նվազեցնում է շփումը և հեշտացնում ասեղի անցումը հյուսվածքի միջով, ունի ասեղնաբռնիչով ֆիքսման հուսալի կառուցվածք:  Յուրաքանչյուր թելը փաթեթավորված է առանձին փաթեթի մեջ, որի կառուցվածքը ապահովում է հասանելիություն առանձին ստերիլ թելին: Փաթեթի վրա նշված է արտադրողի անունը, ապրանքային նշանը, կատալոգային համարը, խմբաքանակի համարը, պիտանելիության ժամկետը, թելի նյութը, անվանական և մետրիկային չափը, գույնը, երկարությունը, ասեղի երկարությունը, տեսակի նշանը, կորությունը, քանակը, լրիվ չափի պատկերը: Փաթեթները տեղավորված են ընդհանուր տուփերի մեջ՝ խոնավությունից պաշտպանող պոլիէթիլենով կամ այլ թափանցիկ նյութով գործարանային փաթեթավորմամբ, տուփի վրա կրկնօրինակված են առանձին փաթեթի վրայի տվյալները: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20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թերմոպլաստիկ սիլիկոնացված պոլիվինիքլորիդից, ռենտգեն պոզիտիվ երկայնակի երիզ և սմ-ային սանդղակ, հարթ կորացված ծայր, դիստալ և կողմնային անցքեր: Երկարությունը 45սմ, չափսը 20։ Գնահատման փուլում մասնակիցը պարտավորվում է ներկայացնել նմուշ՝ պատվիրատուի կողմից սահմանված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Դրենաժի ռեզերվուար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Դրենաժի զսպանակային ռեզերվուար իր միացուցիչներով, 200-250 մլ տարողության, Bellows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օրոտրախեալ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օրոտրախեալ , չափսը CH-34 Fr, երկարությունը՝ 1100 մմ,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անոթային լազերային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Ցիլինդրիկ դիֆուզորով լուսատար, որը նախատեսված է ««Լախտա-Միլոն»» լազերով աշխատելու համար: Օգտագործվում է երակների լազերային օբլիտերացիայի համար: Ճառագայթման ռադիալ զոնաների քանակը - 2: Երկարությունը ոչ պակաս քան 2.45 մ: Ծայրադիրի տրամագիծը 1.75մմ: Թողունակության էֆեկտիվությունը ոչ պակաս քան 80%: Ապրանքը պետք է լինի նոր, չօգտագործված, փակ գործարանային տուփով և ունենա առնվազն 12 ամիս երաշխիքային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ադապտերներ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ադապտերներ նախատեսված PAP control ճնշման հսկողության և քնի ախտորոշման համար: Օդատար խողովակի երկարությունը ոչ ավել քան 200 սմ, Luer-Lock տիպի միակցիչով: Միանվագ օգտագործման, բժշկական PVC նյութից։ Համատեղելի Samoa համակարգի հետ: CE, ISO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Գաստրոստոմայի հավաքածու ստանդարտ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"Պարունակում է էնդոսկոպիկ գաստրոստոմիկ խողովակ
էնդոսկոպիկ կանթ, 2 պունկցիուն ասեղ,ստերիլ սավան մ/օ,
նշտար մ/օ,ուղղորդիչ, ստերիլ վիրահատական գել, չափը՝ 20FR
կամ 18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աառանց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աառանց գել, կարմիր կափարիչով, ապակյա:  Ծավալը՝ 5մլ:  Պահպանման պայմանները՝ 4 -25 °C: Նոր է, չօգտագործված:  Փորձանոթները պետք է նախատեսված լինեն պարտադիր in vitro diagnostics, և ունենան CE (Conformité Européene) նշան։Ֆորմատը՝ 100 փորձանոթ/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Gel+Li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Gel+Li հեպարին, կանաչ կափարիչով, ապակյա:  Ծավալը՝ 8մլ:  Պահպանման պայմանները՝ 4 -25 °C: Նոր է, չօգտագործված:  Փորձանոթները պետք է նախատեսված լինեն պարտադիր in vitro diagnostics, և ունենան CE (Conformité Européene) նշան։Ֆորմատը՝ 100 փորձանոթ/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Թաց արտածծման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թաց արտածծման համար նախատեսված հավաքածու , պետք է ունենա բարակ պատերով  պունկցիոն ասեղ կարճ հատույթով, 1.8*80մմ, երկարացման խողովակ պտուտակաձև կոննեկտորով, ներարկիչ 50-60 մլ, պտուտակաձև ամրացման տեղով, հեղուկի ընդունիչ տոպրակ 2 լ միացման խողովակով՝ առնվազն 90 սմ երկարության: Եռքայլ T-աձև միացման ծորակ պտուտակով: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կյուրեթ ասպիրացիայի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"Curette էնդոմետրիումի ասպիրացիայի համար Ճկուն կյուրետ ոչ մետաղական,որը հարմար արգանդի նորմալ կորության պայմաններում էնդոմետրիումի
ասպիրացիայիհամար, դրանով իսկ հեշտացնելով պատի հետ
շփումը՝ նմուշների անվտանգ ևարդյունավետ հավաքմանհամար:
Նախատեսված է էնդոմետրիումի ասպիրացիայի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 ստերիլ, լատեքս, առանց տալկի՝ չափս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 ստերիլ, առանց տալկի, լատեքս,   չափս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 ստերիլ, լատեքս,  առանց տալկի , չափս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Էպիդուրալ անզգայացման 18G՝ֆիլտրով և
ֆիքսատրով: Պարունակում է. 1.Տուոհի տիպի մետալոպլաստիկ
ասեղ՝18G 80mm, նշագծված: 2.Պոլիամիդային կաթետեր՝
0.8x900mm նշագծված, կլոր ծայրով և 3 անցքով: 3.Ցածր
դիմադրությամբ ներարկիչ՝ հետընթացի սահմանափակիչով,
նշագծումով, Լուեր սլիպ տեսակի: 4.Բակտերիովիրուսային ֆիլտր
0.2մկմ, երկկողմ ֆիլտրացիայով: 5.Կոննեկտոր լուեր լոք,
կաթետերի համար: 6. կաթետերի ուղղորդիչ, 7.կաթետերի
ֆիքսատոր պունկցիայի մասում: Ապրանքը պարտադիր
պետք է ունենան որակի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ՀՇ ներարկիչ կոլբաներ կոմպլեկտով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Ինժեկտորի բարձր ճնշման ներարկիչ կոլբա՝ ծավալը 190մլ։ Ապիրոգեն,ստերիլ։Ներարկիչը պարտադիր համատեղելի է IMAXION  SALIENT CT արքավորումների հետ։ Ֆորմատ հատ։ Նոր, չօգտագործված։ Հանձնելու պահին ամբողջ պիտանելիության ժամկետի առնվազն 1/2-րդի առկայություն։ Որակի սերտիֆիկատի/ների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D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անտի-D, նախատեսված է D անտիգենի արագ և ճշգրիտ հայտնաբերման համար: Ֆորմատ` 10 մլ: Մեթոդ՝ հեմագլյուտինացիա: Ապրանքը պարտադիր պետք է ունենա որակի սերտիֆիկատ: Ապրանքը հանձնելու պահին պետք է ունենա առնվազն 50% մնացորդային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ինֆեկցիաներ 4ը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ՄԻԱՎ 1/2, ՎՀԳ (HCV), HBsAg և Սիֆիլիսի համակցված (Combo) իմունոքրոմատոգրաֆիկ արագ թեստի 1․ Ընդհանուր նկարագիր և նշանակություն Առաջարկվող թեստը պետք է նախատեսված լինի մարդու ՄԻԱՎ 1/2 հակամարմինների, Հեպատիտ C վիրուսի (HCV) հակամարմնի, Հեպատիտ B-ի մակերեսային հակածնի (HBsAg) և Սիֆիլիսի (Treponema Pallidum) հակամարմնի միաժամանակյա որակական հայտնաբերման համար: Որպես հետազոտվող նմուշ պետք է կիրառելի լինեն մարդու ամբողջական արյուն, շիճուկի կամ պլազմայի համար: Թեստը պետք է վերջնական արդյունքը ապահովի 15 րոպեի ընթացքում : Արդյունքները պետք է ընթերնելի լինեն մինչ 30 րոպեի ընթացքում: Խիստ պահանջներ ՄԻԱՎ 1/2 զգայունությունը՝ ոչ պակաս քան 99.70% , սպեցիֆիկությունը՝ 100% : Հայտնաբերման շեմը (Limit of Detection) պետք է լինի 1:1280: Վիուսային հեպատիտ Ց (HCV) Զգայունությունը՝ ոչ պակաս քան 98.71% , սպեցիֆիկությունը՝ ոչ պակաս քան 99.33%: HbsAg պարագայում՝ Զգայունությունը՝ ոչ պակաս քան 98.97% , սպեցիֆիկությունը՝ ոչ պակաս քան 99.78% : Հայտնաբերման շեմը պետք է կազմի 4 IU/mL:Սիֆիլիս (TP) պարագայում՝ Զգայունությունը՝ ոչ պակաս քան 98.47% , սպեցիֆիկությունը՝ ոչ պակաս քան 99.68% : Հայտնաբերման շեմը՝ 1:128: Ամբողջական արյան հետազոտման դեպքում պետք է պահանջվի նմուշի առնվազն 50 µL ծավալ (2 կաթիլ) և անմիջապես 1-2 կաթիլ բուֆերային լուծույթ: Շիճուկի/պլազմայի հետազոտման դեպքում պետք է պահանջվի առնվազն 60 µL - 80 µL նմուշ (2-3 կաթիլ)՝ առանց բուֆերային լուծույթի կիրառման: Թեստի արդյունքների վրա չպետք է ազդեն հետևյալ գործոնները՝ իրենց նշված մաքսիմալ կոնցենտրացիաներով.Դեղնուկ (բիլիռուբին մինչև 393.5 µmol/L), Հեմոլիզ (հեմոգլոբին մինչև 25 g/L), Դիսլիպիդեմիա (տրիգլիցերիդներ մինչև 29.41 mmol/L), Ռևմատոիդ գործոն (մինչև 334.9 IU/mL): Մեկ տուփը պետք է պարունակի 25 անհատական փաթեթավորված թեստ-կասետ (չորացուցիչով), 25 միանգամյա կաթոցիչ և 3 սրվակ բուֆերային լուծույթ (յուրաքանչյուրը 5 մլ ծավալով):Պահպանման ջերմաստիճանը պետք է լինի առնվազն 4°C - 30°C պայմաններում : Պիտանիության ժամկետը պետք է արտադրման պահից առնվաձն 24 ամիս: Մատակարարման պահին ապրանքի պիտանիության ժամկետի մնացորդը պետք է կազմի ընդհանուր պիտանիության ժամկետի ոչ պակաս քան 70%-ը կամ նվազագույնը 16 ամիս (հաշվի առնելով 24 ամիս ընդհանուր պիտանիությունը): Մատակարարվող տուփերի վրա հստակ պետք է նշված լինեն արտադրողի տվյալները, պահպանման պայմանները , արտադրման ամսաթիվը , պիտանիության ժամկետը և սերիայի համարը (LOT): Արտադրող ընկերությունը պետք է ունենա առնվաձն ISO 13485 հավատարմագիր: Մատակարարվող յուրաքանչյուր սերիա պետք է ուղեկցվի արտադրողի կողմից տրամադրված Որակի վկայականով (Certificate of Analysis / Quality Control Certificate):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Calcitonin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Calcitonin (Elecsys Calcitonin) Էլեկսիս կոբասe 411անալիզատորի համար: Մեթոդ`Էլեկտրոքեմիլումինեսցենտային անալիզ: Ֆորմատ` 100 որոշում: Ստուգվող նմուշ` արյան շիճուկ/պլազմա։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Մասնակի ակտիվացված թրոմբինային ժամանակի որոշմանթեստ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Compact Max վերլուծիչի համար նախատեսված /STA-PTTA 5/: Մասնակի ակտիվացված թրոմբինային ժամանակի որոշման թեստ հավաքածու: Ֆորմատ՝12x5մլ :Մեթոդ՝ մակարդելիության ժամանակի որոշումը վիսկոզիմետրիկ չափման հիման վրա: Ֆիրմային նշանի առկայությունը պարտադիր է:Պահպանման պայմանները` 2-8 ջերմաստիճանում: Հանձնելու պահին պիտանիության ժամկետի 1/2, For In Vitro Diagnostics:Արտադրողի կողմից տրված որակի վերահսկման միջազգային հավաստագիր ISO 13485,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ագար։ Որակյալ, փաթեթավորված։ Ապրանքը ունի որակի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բժշկական 1.5*2.15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1,5*2,15մ, ֆլիզելինե , գույնը՝ կապույտ,խտությունը՝ ոչ պականս,քան 20 գ, մ/օ ոչ ստերիլ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և անուղղակի Coombs-ի որոշման թեստ հավաքածու AHG Polyspecifik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և անուղղակի Coombs -ի որոշման թեստ հավաքածուներ՝հակամարմինների նույնականացման ստուգում, համատեղելիության որորշում։Կասետաներ ապակյա միկրոսֆերաներով լցվսծ սյունակներով։  Bio Vue WorkStation սարքովկիրառման համար։ Բաղադրությունը։                                                                                                                     Anti- IgG` ճագարի մոնոկլոնալ հակամարմիններ                                         Anti-C3b՝մկան մոնոկլոնալ հակամարմին կլոն F7G3                                    Anti-C3d՝  մկան  մոնոկլոնալ հակամարմիններ                                          Կոնտրոլի առկայություն։  Տուփում 100 կասետ։ Գործարանային փաթեթավորմամբ։ Լրակազմը հասկանալ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Ծրագիր՝ Randox Laboratories RIQAS Immunoassay EQA Programme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Ծրագիր՝ Randox Laboratories RIQAS Immunoassay EQA Programme 
 Նպատակ՝ իմունաանալիզային հետազոտությունների արտաքին որակի գնահատում (External Quality Assessment, EQA) 
Պարամետրերի քանակ՝ 13 հիմնական պարամետր + 4 pilot պարամետր 
 Հաճախականություն՝ երկշաբաթյա (Bi-weekly) 
 Փաթեթավորում՝ 12 × 5 մլ 
Նմուշի տեսակ՝ լիոֆիլիզացված (lyophilised) 100% մարդկային շիճուկ 
Կիրառություն՝ հորմոնների, ուռուցքային մարկերների և թերապևտիկ դեղերի իմունաանալիզ։  Հաշվետվությունների համակարգ՝ արդյունքների առցանց մուտք և վերլուծություն RIQAS.Net հարթակում 
Համատեղելիություն՝ մինչև 5 սարքի գրանցում առանց լրացուցիչ վճարի 
Հավաստագրում՝ ISO/IEC 17043 accreditation 
Հիմնական վերահսկվող պարամետրերից են՝
ACTH, AFP, Ferritin, Folate, FSH, hCG, IgE, Insulin, LH, PSA, TSH, Vitamin B12, Testosterone, Cortisol և այլն։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Ռեզեկցիոն էլեկտրոդ WA22351C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WA22351C ԲՀ ռեզեկցիոն էլեկտրոդ, տեսակը՝ գլան, տրամագիծը 24–28 Fr., անկյունները՝ 12° և 30°, ստերիլ և նախատեսված է միանգամյա օգտագործման համար։  Օգտագործման նպատակը՝ տրանսուրետրալ մասնահատում (TUR) աղի լուծույթում՝ միայն կոագուլյացիայի համար։ Պետք է ունենա պաշտոնական համատեղելիություն ESG-410 էլեկտրավիրաբուժական գեներատորի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գործիքների տրոակար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տրոակար՝ մագնիսով փականով և իրիգացիոն անցքով։ Տրամագիծը պետք է կազմի   5 – 5.5 մմ, իսկ երկարությունը՝ 12 – 15 սմ։ Այն պետք է պատրաստված լինի  չժանգոտվող պողպատից, նախատեսված բազմակի օգտագործման համար։ Գործիքը պետք է լինի նոր  և չօգտագործված։ Ֆորմատը՝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Դոնորական արյան պահպանման պարկ եռկոմպոնենտ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Դոնորական արյան պահպանման պարկ եռկոմպոնենտ, հեմակոն տեսակի, ստերիլ, ոչ տոքսիկ, մեկանգամյա օգտագործման: Ֆորմատ՝ 450/400/400մլ։ Արյան պահպանման ժամկետը ոչ պակաս քան 35 օր: Թրոմբոցիտները առնվազն 5 օր պահպանելու հնարավորությամբ: Պարունակությունը՝ CPD-SAGM հակակոագուլյանտ: Պարտադիր պայման է համարվում վակուումային փորձանոթին միացվող կցորդիչի (Holder) և հետազոտության համար արյուն հավաքող հավելյալ փոքր պարկի առկայությունը: Փաթեթավորում՝ յուրաքանչյուրն առանձին փաթեթավորված: Գծիկավոր կոդով պարկի նույնականացման հնարավորությամբ: ISO9001 կամ  ISO13485 կամ  GMP կամ  CE  որակի սերտիֆիկատների առկայություն: Ապրանքը մատակարարման պահին պետք է ունենա ընհանուր պիտանելիության ժամկետի առնվազն 1/2-ը։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