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կենսաբանության և քիմիայի լաբորատորիայի սարքավորումների և պարագաների ձեռքբերման նպատակով ԿԾԿԾԻԳ-ԷԱՃԱՊՁԲ-26/10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կենսաբանության և քիմիայի լաբորատորիայի սարքավորումների և պարագաների ձեռքբերման նպատակով ԿԾԿԾԻԳ-ԷԱՃԱՊՁԲ-26/10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կենսաբանության և քիմիայի լաբորատորիայի սարքավորումների և պարագաների ձեռքբերման նպատակով ԿԾԿԾԻԳ-ԷԱՃԱՊՁԲ-26/10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կենսաբանության և քիմիայի լաբորատորիայի սարքավորումների և պարագաների ձեռքբերման նպատակով ԿԾԿԾԻԳ-ԷԱՃԱՊՁԲ-26/10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Կենսաբանության և քիմիայի լաբորատորիայի սարքավորումներ և պարագաներ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ԿԾԿԾԻԳ-ԷԱՃԱՊՁԲ-26/10</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ԿԾԿԾԻԳ-ԷԱՃԱՊՁԲ-26/10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ԿԾԿԾԻԳ-ԷԱՃԱՊՁԲ-26/10</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«ԿԾԿԾԻԳ-ԷԱՃԱՊՁԲ-26/10»*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ԿԳՄՍՆ «Կրթական ծրագրերի կենտրոն» ԾԻԳ ՊՀ</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ԿԾԿԾԻԳ-ԷԱՃԱՊՁԲ-26/10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կենտրոնական գանձապետարան 900011047413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«ԿԾԿԾԻԳ-ԷԱՃԱՊՁԲ-26/10»*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ԿԾԿԾԻԳ-ԷԱՃԱՊՁԲ-26/10</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Հավելված 4.2</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«ԿԾԿԾԻԳ-ԷԱՃԱՊՁԲ-26/10»*  ծածկագրով</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ԿԳՄՍՆ «ԿՐԹԱԿԱՆ ԾՐԱԳՐԵՐԻ ԿԵՆՏՐՈՆ» ԾԻԳ ՊՀ-Ի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Կենսաբանության և քիմիայի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ներկայացվող հավելվածի Հավելված 2-ով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Կենսաբանության և քիմիայի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