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2026.06.01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ՀՓ-ԷԱՃԱՊՁԲ-26/51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ՀԱՅՓՈՍՏ ՓԲԸ</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(адрес заказчика)</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автомобилей</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Լիլիթ Օրդուխանյան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gnumner@haypost.am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095984281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ՀԱՅՓՈՍՏ ՓԲԸ</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ՀՓ-ԷԱՃԱՊՁԲ-26/51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2026.06.01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ՀԱՅՓՈՍՏ ՓԲԸ</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ՀԱՅՓՈՍՏ ՓԲԸ</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автомобилей</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автомобилей</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ՀԱՅՓՈՍՏ ՓԲԸ</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ՀՓ-ԷԱՃԱՊՁԲ-26/51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gnumner@haypost.am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автомобилей</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Грузовик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368.35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5.1274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428.98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2026.06.15.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ՀՓ-ԷԱՃԱՊՁԲ-26/51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ՀԱՅՓՈՍՏ ՓԲԸ</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ՀՓ-ԷԱՃԱՊՁԲ-26/51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ՀՓ-ԷԱՃԱՊՁԲ-26/51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ՀՓ-ԷԱՃԱՊՁԲ-26/51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ՀԱՅՓՈՍՏ ՓԲԸ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"ՀՓ-ԷԱՃԱՊՁԲ-26/51"*</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"ՀՓ-ԷԱՃԱՊՁԲ-26/51"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ՀԱՅՓՈՍՏ ՓԲԸ*(далее — Заказчик) процедуре закупок под кодом ՀՓ-ԷԱՃԱՊՁԲ-26/51*.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ՀՓ-ԷԱՃԱՊՁԲ-26/51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"ՀՓ-ԷԱՃԱՊՁԲ-26/51"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ՀԱՅՓՈՍՏ ՓԲԸ*(далее — Заказчик) процедуре закупок под кодом ՀՓ-ԷԱՃԱՊՁԲ-26/51*.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ՀՓ-ԷԱՃԱՊՁԲ-26/51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1825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ՀՓ-ԷԱՃԱՊՁԲ-26/51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42414100/502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Грузовик должен соответствовать следующим техническим характеристикам:
Объем двигателя (л): 1,8-2,0,
Количество мест: 2,
Тип топлива: бензин,
Мощность двигателя (л.с.-об/мин): 130-140/5600-5700,
Трансмиссия: механическая: 5-ступенчатая,
Длина (мм): 5000-5200,
Ширина (мм): 1770-1810,
Высота (мм): 1860-1920.
Грузовой отсек:
Длина (мм): не менее 2550-2650,
Ширина (мм): 1500-1580,
Высота (мм): 1250-1310.
Сумма без груза (кг): 1600-1650,
Полная масса (кг): 2400-2500,
Грузоподъемность (кг): 840-950,
Высота дорожного просвета (мм): 120-150,
Колесная база (мм): 2975-3100,
Грузоподъемность (м3): 4,88-5,2,
Объем топливного бака (л): 55-65.
Автомобиль также должен иметь:
Подушки безопасности для водителя и пассажира, активные подголовники, ABS, центральный замок, иммобилайзер, дистанционный ключ, подлокотники, гидроусилитель руля, регулируемый по высоте руль, механический кондиционер, противотуманные фары, тканевый салон, дополнительный стоп-сигнал сзади, радио, MP3, AUX, Bluetooth, 16-дюймовые легкосплавные диски, полноразмерное запасное колесо.
Гарантия на автомобиль должна составлять 5 лет или 150 000-200 000 км, включая как минимум техническое обслуживание двигателя, трансмиссии и осей.
Автомобиль должен быть: 2024-2025 года выпуска.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Грузовик должен иметь следующие минимальные габариты: Длина (мм): 6250-6400,
Ширина (мм): 2500-2550,
Высота (мм): 3600-4000,
Рулевое колесо: левое,
Тип двигателя: дизельный (EVRO 5),
Мощность двигателя (л.с.): 480-495,
Автоматическая коробка передач: 12-ступенчатая, с ретардером, с ручным управлением,
Привод: задний,
Алюминиевые топливные баки с замками, расположенные с правой и левой стороны,
Объем топливного бака (л): 1200-1300 л для правого и левого баков вместе,
Алюминиевый бак для AdBlue с замком (л): минимум 80-85 л,
Максимальная масса (кг): 19000-20000,
Размер шин (включая запасное колесо): 315/70/R22.5 - 315/75/R22.5
Автомобиль должен иметь:
сертификат CEMT, электронную тормозную систему (EBS), антиблокировочную систему тормозов (ABS), пневматическую тормозную систему с генератором сжатого воздуха, управление стояночным тормозом, блокировку(и) дифференциала задней оси, пневматическую подвеску на задней оси, электронно управляемую панель управления пневматической подвеской, салон с двумя спальными местами, независимую систему отопления и вентиляции салона, кондиционер, тканевые сиденья, удобное водительское сиденье с пневматической подвеской и подлокотниками, поперечные шторки за сиденьями, многофункциональный руль с регулировкой по высоте и наклону, электростеклоподъемники, центральный замок с дистанционным управлением и 2 ключами зажигания, наружное зеркало заднего вида с электрорегулировкой и подогревом, правое боковое зеркало с электрорегулировкой и подогревом, цифровой тахограф, электронную систему стабилизации, внутреннюю складную солнцезащитную шторку на лобовом стекле, солнцезащитную шторку на водительской двери, противотуманные фары, круиз-контроль, радио, SD-карту, акустическую систему.
Автомобиль также должен иметь:
Гарантию: 12 месяцев на весь автомобиль (за исключением изнашиваемых деталей), 24 месяца или Пробег двигателя, трансмиссии и ведущих осей: 200 000 км.
Год выпуска: 2024-2025 (новый, неиспользованный).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ՀՓ-ԷԱՃԱՊՁԲ-26/51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1-й переулок, 1-й тупик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 до 30 сентября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1-й переулок, 1-й тупик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заключения договора — до 30 июля 2026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ՀՓ-ԷԱՃԱՊՁԲ-26/51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ՀՓ-ԷԱՃԱՊՁԲ-26/51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ՀՓ-ԷԱՃԱՊՁԲ-26/51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