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ԿՇՄՊ-ԷԱՃԱՊՁԲ-26/44 ծածկագրով  էլեկտրոնային աճուրդ ընթացակարգով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ԿՇՄՊ-ԷԱՃԱՊՁԲ-26/44 ծածկագրով  էլեկտրոնային աճուրդ ընթացակարգով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ԿՇՄՊ-ԷԱՃԱՊՁԲ-26/44 ծածկագրով  էլեկտրոնային աճուրդ ընթացակարգով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ԿՇՄՊ-ԷԱՃԱՊՁԲ-26/44 ծածկագրով  էլեկտրոնային աճուրդ ընթացակարգով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53սմ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Հարվածահատ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48սմ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(փոքր)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2026.06.15.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  STIHL MS361 կամ Husqvarna 562 XP
Դասը՝ մասնագիտական (պրոֆեսիոնալ): 
Շարժիչը երկտակտային, աշխատանքային ծավալը՝ 59-59.8սմ³
Բենզինի բաքի տարողունակություն՝ 0.65-0.685լիտր
Յուղի բաքի տարողունակություն՝  0.325-0.35լիտր
Կտրող քանոնի երկարություն՝ 50սմ
Շղթաի քայլը  3/8 (0.375) դույմ
Քանոնի բացքը 1.5-1.6մմ
16-24´ քանոնի և համապատասխան շղթայի տեղադրման կոնստրուկտիվ հնարավորությամբ՝ առանց վնասելու աշխատանքային երկարակեցությունը:
Մխոցի տրամագիծը՝ 47մմ/±1մմ/
Մխոցի քայլը՝ 34-36մմ
Հզորություն ըստ ISO 7293՝ առնվազն 3,4 -3.5 Կվտ/4,6 – 4.7 ՁՈւ 
Պարապ ընթացքի ժամանակ պտույտները 2700-2800պտ/ր 
Առավելագույն կարգավորվող պտույտները առնվազն 9600պտ/ր:
Շղթայի պտտման արագությունը մինչև 22մ/վ
Յուղի պոմպի առավելագույն թողունակությունը յուղի կարգավորման սահմանափակիչով – 9,5 +/-2,5
Թույլատրելի ձայնային հզորությունը Lw - 114 
Թույլատրելի ձայնային ճնշումը  – 103-106ԴԲ 
Վիբրացիաների թույլատրելի մակարդակը (աջ և ձախ) ոչ ավել քան 3.6մ/վ²
Տեսակարար կշիռը  1.6 կգ/ԿՎտ
Քաշը՝ 5,6-5.7 կգ:
Փաթեթավորման մեջ պետք է ներառված լինի բենզասղոցը – 1 հատ, քանոն (նույն արտադրողից ինչ բենզասղոցն է) 20´ - 1 հատ, կտրող շղթա (նույն արտադրողից ինչ բենզասղոցն է) 20´ 3/8 (0.375) 72օղակ – 1 հատ, քանոնի և շղթայի քանդման ունիվերսալ բանալի – 1 հատ, ուղղեցույց – 1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53սմ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STIHL RM 655V կամ Husqvarna LC 356 VP
Անվավոր ինքնագնաց խոտհնձիչ, նախատեսված 2500 ք.մ.աշխատանքային մակերես սպասարկելու համար
Շարժիչը՝ բենզինային, չորս տակտային, աշխատանքային ծավալը 166-179սմ³,
Շարժիչի հզորությունը, կՎտ 2,6-3.1/ ձուժ 3.5-4.2
Յուղի բաքի ծավալը,  0,47-0,9լ
Վառելիքի բաքի ծավալը ՝ առնվազն 0.9 լիտր,
Կտրման լայնությունը առնվազն 53սմ,
Կտրման բարձրությունը min25 max-75 մմ, առնվազն 5 աստիճան կարգավորումով,
Երաշխավորված ձայնային հզորություն, Lw dB (A) 98 դբ(Ա) 
Առաջընթացի արագություն, min.-max, կմ/ժ 3.0-4.5կմ/ժամ 
Հնձված խոտի ժամաանակավոր պահեստավորման արկղի ծավալը՝ առնվազն 70 լիտր, Խոտ հավաքիչը - փոշուց պաշտպանող գործվածքից,
բռնակը փափուկ,
Անիվների քանակը - 4, շարժաբերը ետևի անիվների վրա, առավելագույն հզորության համապատասխանող պտույտները 2800-2900պտ/ր
Իրանի պատրաստման նյութը ՝ մետաղ, քաշը 37-47կգ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Պտուտակադարձիչ կուտակիչով Crown  CT21093HMX  կամ INGCO 20B BL CIDLI20868: Էլ շարժիչի տեսակը առանց խոզանակների, առավելագույն պտտող մոմոնտը՝ առնվազն 75Նմ: Կուտակիչի տեսակը Li-Ion, ունակությունը 2Աժամ, լարումը  20Վ, կառուցվածքային տեսակը ՝ սլայդեռ, լիցքավորման ժամանակը 1-1.2 ժամ: Մարտկոցի կառուցվածքը՝ պահունակային, պաշտպանության համակարգ գերբեռնվածությունից և կարճ միացումներից: Ամրակապվող գայլիկոնների տրամագիծը 1.5 – 13մմ, նվազագույն գալյիկոնման տրամագծերը ըստ նյութերի՝
Փայտ՝ 34մմ, Մետաղ՝ 10մմ, Բետոն՝ 10մմ: Աշխատանքի երեք ռեժիմ, հարվածային գայլիկոնման հնարավորություն: Դարձափոխային մեխանիզմի /ռևերս/ առկայություն, աշխատանքային մակերևույթի հավելյալ լուսավորման համար պետք է ունենա ներկառուցված լապտեր: Շարժիչի արգելակման առկայություն: Կապիչի տեսակը արագասեղմակային: Իլի բլոկավորման համակարգի առկայություն: Աշխատանքային արագությունների քանկը՝ 2, իլի պտտման առավելագույն հաճախականությունը՝ առնվազն 2000պտ/ր, հարվածային գայլիկոնման ժամանակ հարվածների հաճախականության առավելագույն ցուցանիշը առնվազն 30000հարված/րոպե: Գայլիկոնակալը՝ չհանվող:
Հարվածի տիպը՝ առանցքային: Ոլորող մոմենտի աստիճանների քանակը՝ առնվազն 20: Լրակազմի մեջ ներառված լինեն երկու կուտակիչ (20Վ, 2Ա/ժ) և համապատասխան կուտակիչների  լիցքավորիչ: Նետտո քաշը առնվազն 1.6կգ: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Հարվածահատ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Հարվածահատ մուրճ INGCO PDB 170068 կամ BULL SH 1502, նախատեսված բետոնե քարի կամ ասֆալտի հատման համար:
Հզորությունը 1700 – 1800Վտ
Շարժիչը խոզանակային
Հարվածի ուժը՝ 50 – 55Ջ
Հարվածների քանակը 1650 – 2000 հարված/րոպեում
Ամրացման (կապիչ) տեսակը՝ HEX 30մմ
Նետտո քաշը՝ առնվազն 15,5կգ (միայն մուրճի)
Լրակազմում պետք է ներառված լինեն
հատուկ գործիքին հարմարեցված ամուր պլաստիկից պայուսակ՝ տեղափոխման համար - 1 հատ 
հարվածահատ մուրճ կողային և հիմնական բռնակներով - 1 հատ
շարժիչի պահեստային ածուխներ - 2 լրակազմ
վեցանիստ բանալի (մուրճի վրա տեղակայված վեցանկյուն մանեկների համար) - 1 հատ 
հատիչ (գործիքային ամուր մետաղից) 30*410մմ -2 հատ
տեգ (գործիքային ամուր մետաղից) 30*410մմ - 1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48սմ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Անվավոր խոտհնձիչ STIHL RM 253T կամ STIGA Combi 50 SVQ 
Անվավոր ինքնագնաց խոտհնձիչ, նախատեսված 1600 քմ աշխատանքային մակերես սպասարկելու համար, առնվազն 3կմ/ժամ գնալու հնարավորությամբ.
Շարժիչը՝ բենզինային, չորս տակտային, աշխատանքային ծավալը 120-170սմ³,
Շարժիչի հզորությունը՝  կՎտ 1.8-2.6/ ձուժ 2.4-3.53
Յուղի բաքի ծավալը` առնվազն  0,4լ
Վառելիքի բաքի ծավալը ՝ առնվազն 0.8 լիտր,
Կտրման լայնությունը՝ առնվազն 48սմ,
Կտրման 25 – 55 մմ հնարավորություն,
Առաջընթացի արագություն, min.-max, 3.0-4.5 կմ/ժամ 
Հնձված խոտի ժամանակավոր պահեստավորման արկղի ծավալը՝ առնվազն 55 լիտր, 
Խոտ հավաքիչը - փոշուց պաշտպանող, բռնակը փափուկ,
Անիվների քանակը - 4, շարժաբերը ետևի անիվների վրա, առավելագույն հզորության համապատասխանող պտույտները 2800-2900պտ/ր
Իրանի պատրաստման նյութը ՝ մետաղ, 
Քաշը՝  31 -35կգ: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սկավառակով (болгарка) Metabo WEV 15-125Quick կամ Makita GA5040C: Շարժիչի տեսակը՝ խոզանակային, հզորությունը 1400-1550Վտ, Լարումը - 220 Վ: Օգտագործվող կտրող սկավառակի տրամագիծը 125մմ, իլի պարուրակի չափսը՝ М14, իլի նստեցման տրամագիծը 22.2մմ, Պտույտների էլ. կառավարման և ծանրաբեռնվածության տակ պտույտների պահպանման համակարգ: Միացման կոճակի տեսակը՝ կողային սահող: Պտույտները 2800-11000պտ/ր, սկավառակի աշխատանքի ժամանակ լռվելու դեմ ավտոմատ ապահովիչ-կցորդիչի առկայություն: Գործիքի երկարությունը 300-320մմ, միացման կաբելի երկարությունը՝ առնվազն 2.5մ, մաքուր քաշը (նետտո) 2.5-2.6 կգ: Լրակազմում ներառված լինի կտրող սկավառակի բանալի, սկավառակ 125*22.2*1.0մմ մետաղի կտրման - 10 հատ, սկավառակ 125*22.2*2մմ բետոնե/քարե սալիկի կտրման - 2 հատ:
Մատակարարված ապրանքը պետք է լինի նոր՝ չօգտագործված:  Ապրանքի տեղափոխումը և բեռնաթափումը իրականացնում է մատակարարը իր միջոցներով և իր հաշվին: Ապրանքի համար սահմանվում է երաշխիքային ժամկետ՝ պատվիրատուի կողմից ապրանքն ընդունվելու օրվան հաջորդող օրվանից 365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