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ՀՀՌՑ-ԷԱՃԱՊՁԲ-26/23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հեռուստատեսային և ռադիոհաղորդիչ ցանց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Նորք, Գ.Հովսեփյան 95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ՀՀՌՑ-ԷԱՃԱՊՁԲ-26/23 վառելիքի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Անժելա Ավագյան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+374 10 65 40 73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anzhela.avagyan@tna.am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հեռուստատեսային և ռադիոհաղորդիչ ցանց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ՀՀՌՑ-ԷԱՃԱՊՁԲ-26/23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հեռուստատեսային և ռադիոհաղորդիչ ցանց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հեռուստատեսային և ռադիոհաղորդիչ ցանց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ՀՀՌՑ-ԷԱՃԱՊՁԲ-26/23 վառելիքի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հեռուստատեսային և ռադիոհաղորդիչ ցանց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ՀՀՌՑ-ԷԱՃԱՊՁԲ-26/23 վառելիքի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ՀՀՌՑ-ԷԱՃԱՊՁԲ-26/23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anzhela.avagyan@tna.am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ՀՀՌՑ-ԷԱՃԱՊՁԲ-26/23 վառելիքի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368.35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5.1274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428.98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2026.06.16.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հեռուստատեսային և ռադիոհաղորդիչ ցանց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ՀՀՌՑ-ԷԱՃԱՊՁԲ-26/23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ՀՀՌՑ-ԷԱՃԱՊՁԲ-26/23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«ՀՀՌՑ-ԷԱՃԱՊՁԲ-26/23»*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հեռուստատեսային և ռադիոհաղորդիչ ցանց ՓԲԸ*  (այսուհետ` Պատվիրատու) կողմից կազմակերպված` ՀՀՌՑ-ԷԱՃԱՊՁԲ-26/23*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հեռուստատեսային և ռադիոհաղորդիչ ցանց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- 01501898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- 1570027609970100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«ՀՀՌՑ-ԷԱՃԱՊՁԲ-26/23»*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հեռուստատեսային և ռադիոհաղորդիչ ցանց ՓԲԸ*  (այսուհետ` Պատվիրատու) կողմից կազմակերպված` ՀՀՌՑ-ԷԱՃԱՊՁԲ-26/23*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հեռուստատեսային և ռադիոհաղորդիչ ցանց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- 01501898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- 1570027609970100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15°C ջերմաստիճանում՝ 720-ից մինչև 775 կգ/մ3, ծծմբի պարունակությունը` 150 մգ/կգ-ից ոչ ավելի, թթվածնի զանգվածային մասը` 2,7 %-ից ոչ ավելի, օքսիդիչների ծավալային մասը, ոչ ավելի` մեթանոլ-3 %, էթանոլ -5 %,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	Մատակարարումը՝ կտրոններով
	Ապրանքի որակի սերտիֆիկատի առկայությունը պարտադիր է
	Բենզին Ռեգուլյարի կտրոնները պետք է ունենան Պատվիրատուի պահեստ մուտքագրելու պահից առնվազն 1 տարվա ժամկետ: Ժամկետի լրանալուց 2 օր առաջ հնարավոր լինի կտորնները փոխարինել նոր կտրոններով, որոնք կգործեն առնվազն 1 տարի ժամկետով: Կտրոնները պետք է սպասարկվեն ք. Երևանում (յուրաքանչյուր վարչական շրջանում առնվազն մեկ բենզալցակայան), ՀՀ բոլոր մարզերում, յուրաքանչյուրում առնվազն 2 բենզալցակայան:
	պետք է ներկայացնի ապրանքի մասով ապրանքային նշանի, ֆիրմային անվանման, մակնիշի և արտադրողի վերաբերյալ տեղեկատվություն
Պարտադիր պայման է հանդիսանում վառելիքի լցակայանների առկայությունը Երևանի Նորք-Մարաշ համայնքում, ինչպես նաև մյուս համայնքներում, ՀՀ մարզերում՝ Կոտայքի, Լոռու, Տավուշի, Շիրակի, Գեղարքունիքի, Վայոց Ձոր մարզկենտրոններում, Սյունիքի Սիսիան, Գորիս, Կապան և Մեղրի տարածաշրջաններում:
Մասնակիցը պետք է տրամադրի տեղեկատվություն ապրանքային նշանի, ապրանքանիշի և արտադրողի մասին, իսկ պայմանագրի կատարման փուլում՝ որակի վկայական։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որոշվածհետազոտական մեթոդով՝ ոչ պակաս 95, շարժիչային մեթոդով՝ ոչպակաս 85, բենզինի հագեցած գոլորշիների ճնշումը`45 մինչև100 կՊա, կապարի պարունակությունը 5 մգ/դմ3-ից ոչ ավելի,բենզոլի ծավալային մասը 1% -ից ոչ ավելի, խտությունը`15°C ջերմաստիճանում՝  720-775  կգ/մ3,  ծծմբի  արունակությունը  150մգ/կգ-ից ոչ ավելի, թթվածնի զանգվածային մասը 2,7%-ից ոչավելի,  օքսիդիչների  ծավալային  մասը,  ոչ  ավելի`  մեթանոլ-3%,էթանոլ-5%,  իզոպրոպիլ  սպիրտ-10%,  իզոբուտիլ  սպիրտ-10%,եռաբութիլ սպիրտ-7%, եթերներ (C5 և ավելի)-15%, այլ օքսիդիչներ-10%, անվտանգությունը` ըստ ՀՀ կառավարության 2004թ. նոյեմբերի 11-ի N 1592-Ն որոշմամբ հաստատված«Ներքին այրման շարժիչային վառելիքների տեխնիկական կանոնակարգի»
	Մատակարարումը՝ կտրոններով
	Ապրանքի որակի սերտիֆիկատի առկայությունը պարտադիր է
	Բենզին Ռեգուլյարի կտրոնները պետք է ունենան Պատվիրատուի պահեստ մուտքագրելու պահից առնվազն 1 տարվա ժամկետ: Ժամկետի լրանալուց 2 օր առաջ հնարավոր լինի կտորնները փոխարինել նոր կտրոններով, որոնք կգործեն առնվազն 1 տարի ժամկետով: Կտրոնները պետք է սպասարկվեն ք. Երևանում (յուրաքանչյուր վարչական շրջանում առնվազն մեկ բենզալցակայան), ՀՀ բոլոր մարզերում, յուրաքանչյուրում առնվազն 2 բենզալցակայան:
	պետք է ներկայացնի ապրանքի մասով ապրանքային նշանի, ֆիրմային անվանման, մակնիշի և արտադրողի վերաբերյալ տեղեկատվություն
Պարտադիր պայման է հանդիսանում վառելիքի լցակայանների առկայությունը Երևանի Նորք-Մարաշ համայնքում, ինչպես նաև մյուս համայնքներում, ՀՀ մարզերում՝ Կոտայքի, Լոռու, Տավուշի, Շիրակի, Գեղարքունիքի, Վայոց Ձոր մարզկենտրոններում, Սյունիքի Սիսիան, Գորիս, Կապան և Մեղրի տարածաշրջաններում:
Մասնակիցը պետք է տրամադրի տեղեկատվություն ապրանքային նշանի, ապրանքանիշի և արտադրողի մասին, իսկ պայմանագրի կատարման փուլում՝ որակի վկայական։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 կտրոններով, Ցետանային թիվը 51-ից ոչ պակաս, ցետանային ցուցիչը 46-ից ոչ պակաս, խտությունը 15 0 C ջերմաստիճանում 820-ից մինչև 845 կգ/մ3, ծծմբի պարունակությունը 350 մգ/կգ-ից ոչ ավելի, բռնկման ջերմաստիճանը 55 0 C-ից ոչ ցածր, Ածխածնի մնացորդը 10% նստվածքում 0,3%-ից ոչ ավելի, մածուցիկություն ը 400C-ում` 2,0-ից մինչև 4,5 մմ2/վ, պղտորման ջերմաստիճանը` 0 0 C-ից ոչ բարձր: 
Մատակարարումը կտրոնային:
Կտրոններն ուժի մեջ պետք է լինեն մատակարարման օրվան հաջորդող առնվազն 12 ամսվա ընթացքում և դրանք պետք է սպասարկվեն Երևանում (յուրաքանչյուր վարչական շրջանում առնվազն մեկ բենզալցակայան) և ՀՀ բոլոր մարզերում: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	Մատակարարումը՝ կտրոններով
	Ապրանքի որակի սերտիֆիկատի առկայությունը պարտադիր է
	Բենզին Ռեգուլյարի կտրոնները պետք է ունենան Պատվիրատուի պահեստ մուտքագրելու պահից առնվազն 1 տարվա ժամկետ: Ժամկետի լրանալուց 2 օր առաջ հնարավոր լինի կտորնները փոխարինել նոր կտրոններով, որոնք կգործեն առնվազն 1 տարի ժամկետով: Կտրոնները պետք է սպասարկվեն ք. Երևանում (յուրաքանչյուր վարչական շրջանում առնվազն մեկ բենզալցակայան), ՀՀ բոլոր մարզերում, յուրաքանչյուրում առնվազն 2 բենզալցակայան:
	պետք է ներկայացնի ապրանքի մասով ապրանքային նշանի, ֆիրմային անվանման, մակնիշի և արտադրողի վերաբերյալ տեղեկատվություն
Պարտադիր պայման է հանդիսանում վառելիքի լցակայանների առկայությունը Երևանի Նորք-Մարաշ համայնքում, ինչպես նաև մյուս համայնքներում, ՀՀ մարզերում՝ Կոտայքի, Լոռու, Տավուշի, Շիրակի, Գեղարքունիքի, Վայոց Ձոր մարզկենտրոններում, Սյունիքի Սիսիան, Գորիս, Կապան և Մեղրի տարածաշրջաններում:
Մասնակիցը պետք է տրամադրի տեղեկատվություն ապրանքային նշանի, ապրանքանիշի և արտադրողի մասին, իսկ պայմանագրի կատարման փուլում՝ որակի վկայական։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Նորք, Հովսեփյան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01.07.2026-30.12.2026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Նորք, Հովսեփյան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01.07.2026-30.12.2026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Նորք, Հովսեփյան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01.07.2026-30.12.2026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