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 ՆԳՆ ԷԱՃԱՊՁԲ-2026/Լ-49</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ավտոբուսների և միջքաղաքային ավտոբուսների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17</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17</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60 21 Պատասխանատու ստորաբաժանում՝ 010 59 64 58</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 ՆԳՆ ԷԱՃԱՊՁԲ-2026/Լ-49</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ավտոբուսների և միջքաղաքային ավտոբուսների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ավտոբուսների և միջքաղաքային ավտոբուսների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 ՆԳՆ ԷԱՃԱՊՁԲ-2026/Լ-49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ավտոբուսների և միջքաղաքային ավտոբուսների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1901001600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ավտոբուսներ ― միջքաղաքային ավտոբուսներ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17</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368.35</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5.1274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428.98</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2026.06.22.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15</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 ՆԳՆ ԷԱՃԱՊՁԲ-2026/Լ-49</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 ՆԳՆ ԷԱՃԱՊՁԲ-2026/Լ-49</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 ՆԳՆ ԷԱՃԱՊՁԲ-2026/Լ-49</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ՆԳՆ ԷԱՃԱՊՁԲ-2026/Լ-49</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ՆԳՆ ԷԱՃԱՊՁԲ-2026/Լ-49</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 ՆԳՆ ԷԱՃԱՊՁԲ-2026/Լ-49»*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ներքին գործերի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ՆԳՆ ԷԱՃԱՊՁԲ-2026/Լ-49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«ՀՀ ՆԳՆ ԷԱՃԱՊՁԲ-2026/Լ-49»*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ներքին գործերի նախարարություն</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 ՆԳՆ ԷԱՃԱՊՁԲ-2026/Լ-49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ԷԱՃԱՊՁԲ-2026/Լ-49»*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ԷԱՃԱՊՁԲ-2026/Լ-49*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 ՆԳՆ ԷԱՃԱՊՁԲ-2026/Լ-49</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ԷԱՃԱՊՁԲ-2026/Լ-49»*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ԷԱՃԱՊՁԲ-2026/Լ-49*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ՀՀ ՆԵՐՔԻՆ ԳՈՐԾԵՐԻ ՆԱԽԱՐԱՐՈՒԹՅԱՆ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15</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ավտոբուսներ ― միջքաղաքային ավտոբուսներ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միջոցները նախատեսվելուց 20 օր հետո 150 օրվա ընթացքում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