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(վեշալկա)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5տեղանի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օդատաքացուցիչ (կալորիֆեր)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էլեկտրոնային գրիչ վահանակաով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արնվազը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արնվազը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(վեշալկա)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բարձրորակ  պոլիմեր,  լայնությունը՝ առնվազն 40սմ, բարձրությունը՝ առնվազն 15սմ,  հաստությունը՝  1սմ,  բեռնատարողությունը՝  մինչև 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5տեղանի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երկարությունը՝ 30-40 սմ, ամրացման  ձևը՝ պտուտակներով  պատի վրա,  բեռնատարողությունը՝ մինչև  15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տեղանոց,  սեղանի  վրա  դրվող,  կորպուսը՝  մետաղական, երկարությունը՝  40-50 սմ, լայնությունը՝  20-30 սմ, 2000-2200վտ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օդատաքացուցիչ (կալորիֆեր)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Ջերմակայուն  պլաստիկե կառուցվածքով,  տենային  տաքացուցիչով, հզորությունը՝  1,5-3 կվտ,   լարումը՝ 220-240 Վ, հաճախականությունը՝ 50-60 Հց, մեխանիկական 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սառցախցիկով, ընդհանուր ծավալը ոչ պակաս, քան 120լ,աղմուկի մակարդակը` ոչ ավել, քան 39 դբ, տարեկան էներգիայի սպառում՝ ոչ ավել, քան 107 կվտ, էներգախնայողություն առնվազն A++ դասի։ Երաշխիք ոչ պակաս, քան 12 ամիս։ Ապրանքը պետք է լինի, չօգտագործված, չվերաթողարկված, փակ գործարանային տուփով: Ապրանքի տեղափոխությունը, բեռաթափումը, տեղադրումը՝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ռադիատոր, կառուցվածքը՝ սեկցիոն, (բաժանվող  հատվածներով), բարձրությունը՝ 50-60սմ, խորությունը՝ 9-10սմ, մեկ հատվածի լայնությունը՝ 7,5սմ, գույնը՝ սպիտակ, ծածկույթը՝  փոշեներկ, միացման տրամագիծը՝ 1/2՝՝ կողային միացում, ճնշումը՝ 6-16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լարային (USB), օպտիկական սենսորի առկայություն, Կոճակների քանակը՝ առնվազն 4 (աջ, ձախ, անվավոր, DPI), երկարությունը՝ առնվազն 110մմ, լայնությունը՝ առնվազն 56մմ, բարձրությունը՝ առնվազն 35մմ, լարի երկարությունը՝ առնվազն 2մ, քաշը՝ առնվազն 85 գրամ,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Լարային, 5 Վ սնուցումով (USB), ստանդարտ  (101-104)  կոճակ,  տառային, թվային, ֆունկցիոնալ ստեղներ, լարի երկարությունը՝ առնվազն 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տեսակը սպլիտ համակարգ, աշխատանքային մակերսը մինչև 30ք/մ, հզորություն (BTU)՝ ոչ պակաս 9000 BTU: Ռեժիմները՝ հովացում և ջեռուցում, ջեռուցման հզորություն՝ ոչ պակաս, քան 2․6 կՎտ, հովացման հզորություն՝ ոչ պակաս, քան 2․4 կՎտ, կառավարումը՝ հեռակառավարման վահանակ, թևիկների կառավարումը՝ առկա է,  աշխատանքային  ջերմաստիճան՝ +43 աստիճան  ցելսիուսի մինչև -7 աստիճան ցելսիուս,  էներգախնայողության  դաս՝ առնվազն A, գույնը՝ սպիտակ,  գազի  տեսակը՝  R410A  կամ  R32,  սնուցման  աղբյուր  220-240Վ, մուտքային հաճախականությունը՝  50-60 Հց:  Ապրանքը  պետք է  լինի  նոր,  չօգտագործված,  չվերաթողարկված,  փակ  գործարանային  տուփով:  Ապրանքի տեղադրումը, մոնտաժումը և գործարկումը, տեղադրման համար անհրաժեշտ խողովակները (երկարությունը մինչև 5 մետր) իկականացվում է մատակարարի միջոցներով:  Երաշխիք՝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տեսակը սպլիտ համակարգ, աշխատանքային մակերսը մինչև 40ք/մ, Հզորություն (BTU)՝ ոչ պակաս 12000 BTU: Ռեժիմները՝ հովացում և ջեռուցում, ջեռուցման հզորություն՝ ոչ պակաս, քան 3․5 կՎտ, հովացում հզորություն՝ ոչ պակաս, քան 3․3 կՎտ, կառավարումը՝ հեռակառավարման վահանակ, թևիկների կառավարումը՝ առկա է,  աշխատանքային ջերմաստիճան՝ +43 աստիճան ցելսիուս մինչև -7 աստիճան ցելսիուս, էներգախնայողության դաս՝ առնվազն A, գույնը սպիտակ, գազի տեսակը R410A կամ R32,  սնուցման աղբյուր 220-240Վ մուտքային հաճախականությունը՝50-60Հց: Ապրանքը պետք է լինի նոր, չօգտագործված, չվերաթողարկված, փակ գործարանային տուփով: Ապրանքի տեղադրումը, մոնտաժումը և գործարկումը, տեղադրման համար անհրաժեշտ խողովակները (երկարությունը մինչև 5 մետր) իկականացվում է մատակարարի միջոցներով: Երաշխիք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Պրոցեսսոր (CPU) առնվազն - Intel Core i7 12400 (18Mb Cache; up to 4,40Ghz) ՕՊ․ Հիշողություն (RAM) առնվազն - 16Gb DDR4 3200Mhz։ Կուտակիչ ոչ պակաս, քան - 500Gb m. 2 nvme։ Տեսաքարտ (VGA) - Intel UHD Graphics hdmi, ներկառուցված WiFi ընդունիչի առկայություն։ Հովացման Համակարգ (Cooler) -Առավելագույն TDP 150-160ՎՏ, պղնձե խողովակների քանակը՝ 2-3 հատ, ուղղակի հպման տեխնոլոգիայով (direct touch technology)։ Սնուցման Սարք (PSU)-700 W։ Իրան (Case) – ATX կամ համարժեքը։ Windows 11 օպերացիոն համակրգով: Մայր սալիկ՝ վերը նշված բաղադրիչների անխափան աշխատանքն ապահովող։ Սարքի համար սահմանվում է առնվազն 365 օրացուցային օր երաշխիքային ժամկետ` սարքը պատվիրատուի կողմից ընդունելու օրվա հաջորդող օրվանից: Երաշխիքային ժամկետում մատակարարը պարտավոր է անսարքությունը վերացնել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 Մատակարարման ենթակա ապրանքատեսակը պետք է լինի նոր, չօգտագործված, գործարանային փաթեթավորմամբ , չլինի վերաթողարկված (not refurbished)։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պրոցեսորի հզորությունը՝ առնվազն i7, առնվազն 13-րդ սերնդի, հոսքերի քանակը ոչ պակաս 12 հատ, օպերատիվ հիշողությունը՝ առնվազն 16 ԳԲ, հիմնական հիշողությունը՝ SSD տեսակի առնվազն 1 ՏԲ, էկրանը` FHD, առնվազն anti-glare, անկյունագիծը՝ առնվազն 17.3 դյույմ, կետայնությունը՝ 1920*1080: RJ-45 լարային ցանցի՝ 100/1000 Մբիտ/վրկ միացման հնարավորությամբ, անլար ցանց՝ 802.11 b/g/n/ac և Bluetooth®, ներկառուցված վեբ տեսախցիկ: Միացումները՝ առնվազն 1 բազմաֆունկցիոնալ միացման բնիկի՝ ականջակալի և միկրոֆոնի համար, առնվազն 1 բնիկի՝ HDMI և առնվազն 1 հատ USB 3.0, առնվազն 2 հատ USB 2.0 բնիկի առկայությամբ: Մարտկոցով աշխատանքի ժամանակը՝ առնվազն 6 ժամ, WIN 11 PRO լիցենզիոն ծրագրային ապահովմամբ (Կպչուն թղթյա բանալու առկայությամբ): Երաշխիքային ժամկետը՝ առնվազն 730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բազմաֆունկցիոնալ-տպիչ, սկաներ, պատճենահանում։
Պատճենահանման չափս-A4։ Պատճենահանման տպման արագությունը-սև՝ առնվազն 9 էջ րոպե, գունավոր՝ առնվազն 4 էջ։
 Տպելու որակը ոչ պակաս 600x600dpi, սկանի որակը ոչ պակաս 1200x600dpi։ Սարքին համապատասխան քարտրիջի և տոներների առկայությամբ։ Միակցման տեսակ USB 2.0 Hi-speed: Երաշխիքային ժամկետը՝ առնվազն 365 օր։ Առաքումը պետք է կատարվի ողջ ծավալով՝ պատվիրատուի հասցեով, կատարողի կողմից։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երեքը մեկում /տպիչ, պատճենահանում, սկաներ/ նախատեսված սև-սպիտակ տպագրության համար, ADF սկանավորոման՝ ավտոմատ փաստաթղթերի փոխանցման հնարավորությամբ, A4 ֆորմատի թղթերի համար: Տպելու արագությունը՝ առնվազն 35 էջ/րոպե: Տպելու որակը բոլոր ռեժիմներում ոչ պակաս 1200x1200 dpi Հիշողություն՝ առնվազն 1 ԳԲ: Օրիգինալ քարթրիջով։ Առաջին էջի տպման արագություն՝ առավելագույնը 4-5 վրկ:  USB 2.0 Hi-Speed, RJ-45 լարային ցանցի՝ 100/1000 Մբիտ/վրկ միացման հնարավորությամբ: Թղթի փոխանցումը՝ առնվազն 250 թերթի սկուտեղ: Մալուխ USB 2.0 A-B: Հոսանքի աղբյուր 220-240 վոլտ 50/60 հց։ Երաշխիքը՝ առնվազն 365 օր:
Մատակարավող ապրանքները պետք է լինեն նոր՝ չօգտագործված,  չլինի վերաթողարկված (not refurbished)։ Առաքումը պետք է կատարվի պատվիրատուի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էլեկտրոնային գրիչ վահանակաով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ստորագրության սարք
նախատեսված հիվանդանոցում տարբեր փաստաթղթերի
էլեկտրոնային ստորագրման համար։                                                                                                       Լուծաչափ՝ առնվազն 2540 տող մեկ դյույմում
Էկրանի լուծաչափ՝ առնվազն 1280 x 800
Չափսեր (Լայնություն x Խորություն)՝ առնվազն  240 x 70 մմ
Էկրանի չափս՝ առնվազն 4.5 դյույմ                                                                                                                 Հարվածի մակարդակներ՝ 1024 մակարդակ
Տվյալների փոխանցման արագություն՝ 200 միավոր վայրկյանում
Մուտքային տեխնոլոգիա՝ էլեկտրամագնիսական ռեզոնանս (EMR) առանց մարտկոցի
Միացման ինտերֆեյս՝ USB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