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ՀՀ-ՊԵԿ-ԷԱՃԱՊՁԲ-26/39-Ա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տնտեսող լամպերի և լուսարձակների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ՀՀ-ՊԵԿ-ԷԱՃԱՊՁԲ-26/39-Ա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տնտեսող լամպերի և լուսարձակների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տնտեսող լամպերի և լուսարձակների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ՀՀ-ՊԵԿ-ԷԱՃԱՊՁԲ-26/39-Ա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տնտեսող լամպերի և լուսարձակների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ՀՀ-ՊԵԿ-ԷԱՃԱՊՁԲ-26/39-Ա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ՀՀ-ՊԵԿ-ԷԱՃԱՊՁԲ-26/39-Ա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«ՀՀ-ՊԵԿ-ԷԱՃԱՊՁԲ-26/39-Ա»*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ՀՀ-ՊԵԿ-ԷԱՃԱՊՁԲ-26/39-Ա*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«ՀՀ-ՊԵԿ-ԷԱՃԱՊՁԲ-26/39-Ա»*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ՀՀ-ՊԵԿ-ԷԱՃԱՊՁԲ-26/39-Ա*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շրջանաձև սալիկ․
Լեդ լամպ,ներքին տեղադրման․
Տեսակը - շրջանաձև սալիկ․
Հզորություն – 30-35վտ․
Լուսաշողի ջերմաստիճանը- 4000-4200Կ․
Լարումը 220Վ-240Վ միջակայքով աշխատող․
Լուսաշողի հոսքը – 1800-1950ԼՄ․
Չափսերը – երկարություն 28սմ – 30սմ․
Լայնություն – 28սմ–30սմ․
Հաստությունը – առավելագույնը 1,5 սմ․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Լեդ լամպ մոմաձև չթափանցող /մատվի/․    
Հզորությունը – 9-10Վտ․ 
Լարումը – 170-265Վ միջակայքով աշխատող․
Լուսաշողի հոսքը – 900-1000ԼՄ․ 
Լուսաշողի ջերմաստիճանը – 4000-4200 Կ, 
լամպի բնիկը – E14․ 
Աշխատանքային ժամանակահատվածը - նվազագույնը 30000 ժամ․  
Չափսերը – տրամագիծը 35-40մմ․ 
Բարձրությունը 115-125մմ․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Լեդ լամպ մոմաձև չթափանցող /մատվի/․  
Հզորությունը – 9-10Վտ․
Լարումը – 170-265Վ միջակայքով աշխատող․
Լուսաշողի հոսքը – 1000-1100ԼՄ․ 
Lուսափոխանակման գործակիցը- Ra80․
Լուսաշողի ջերմաստիճանը – 4000-4200 Կ, 
լամպի բնիկը – GU5.3․ 
Աշխատանքային ժամանակահատվածը - նվազագույնը 30000 ժամ․  
Չափսերը – տրամագիծը 50±5մմ․ 
Բարձրությունը – 50±5մմ։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Տեսակը – բազմակետ լուսարձակ /կետերի քանակը նվազագույնը 200․
Դիմապակին – լուսացրող․
Հզորությունը – 100վ․
Լարումը 220Վ-240Վ միջակայքով աշխատող․
Պատին ամրացման բռնակի մեջ – 360°պտտման հնարավորությամբ․
Լուսաշողի ջերմաստիճանը – 4000-4200Կ․
Պաշտպանության աստիճան – IP65։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Տեսակը – բազմակետ լուսարձակ /կետերի քանակը նվազագույնը 90․
Դիմապակին – լուսացրող․
Հզորությունը – 50վ․
Լարումը 220Վ-240Վ միջակայքով աշխատող․
Պատին ամրացման բռնակի մեջ – 360° պտտման հնարավորությամբ․
Լուսաշողի ջերմաստիճանը – 4000-4200Կ․
Պաշտպանության աստիճան – IP65։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