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дизельного топлива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ԱՐԵՆԻՀ-ԷԱՃԱՊՁԲ-17/26</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дизельного топлива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дизельного топлива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дизельного топлива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менее 550 °C, содержание углерода в 10% осадка не более 0,3%, вязкость при 400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января 2004 г., предназначено для использования в любое время года. Обязательным условием является расположение пунктов заправки на расстоянии не более 20 км от муниципалитета Арени. Доставка по купону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