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- 900182081209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- 900182081209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Արտադրանքի Տեխնիկական Տվյալներ Անվանումը: Դահլիճի Աթոռ Մոդել: JC-668 Չափսերը (մմ): 580 (լայնություն) × 760 (խորություն) × 1070 (բարձրություն) Չափաբանական հանդուրժողականություն: ±10.0 մմ  Կատարողական Ստանդարտներ 
• Նստատեղերի հրդեհակայունություն (ըստ ընտրության): GB17927-1999 • Շրջակա միջավայրի պահպանման փորձարկում: GB18587-2001 • Սպունգի խտություն: GB/T 10802-89 • Ակուստիկ հատկություններ (նստատեղ): GBJ 47-83 • Մեխանիկական հատկություններ: QB/T2383-98 • Մետաղական ծածկույթ: QB/T1951.2-1994 • Փայտի էկոլոգիապես մաքուր ներկում: GB18581-2009  Հիմնական Բաղադրիչների Տեխնիկական Տվյալներ 1. Հենարանի Սպունգ • Նյութը: Բարձր խտության սառը ձևավորված PU սպունգ • Չափսեր: 740մմ (երկ.) × 475մմ (լայն.) × 150մմ (հաստ.) • Հանդուրժողականություն: ±5.0մմ (երկ․/լայն.), ±2.0մմ (հաստ.) • Խտություն: 50 կգ/մ³ 2. Նստատեղի Սպունգ • Նյութը: Բարձր խտության սառը ձևավորված PU սպունգ • Չափսեր: 510մմ (երկ.) × 460մմ (լայն.) × 150մմ (հաստ.) • Հանդուրժողականություն: ±5.0մմ (երկ․/լայն.), ±2.0մմ (հաստ.) • Խտություն: 55 կգ/մ³ 3. Հենարանի Ներքին Փեղկ • Նյութը: Բարձրորակ բազմաշերտ սեղմված փայտ • Ձևը: Արխված՝ ապահովում է գեղագիտություն և էրգոնոմիկ հարմարավետություն • Չափսեր: 695մմ (երկ.) × 440մմ (խոր.) × 7.0մմ (հաստ.) • Հանդուրժողականություն: ±5.0մմ (երկ./խոր.), ±1.0մմ (հաստ.) 4. Հենարանի Արտաքին Փեղկ • Նյութը: Բարձր խտության կոշտ բազմաշերտ փայտե տախտակ • Վերջնական մշակումը: 6 շերտ էկոլոգիապես մաքուր պոլիեսթերային փայտային կառուցվածքով ներկ • Չափսեր: 760մմ (երկարություն) × 510մմ (ներքևի լայնություն) × 16մմ (հաստություն) • Հանդուրժողականություն: ±5.0մմ (երկ./լայն.), ±1.0մմ (հաստ.) 5. Նստատեղի Շրջանակ • Նյութը: 1.5մմ հաստությամբ ազգային ստանդարտ պողպատե թիթեղ (մշտական ձևում, ծալում և եռակցում) • Վերին մակերես: 7մմ հաստությամբ բազմաշերտ փայտե տախտակ • Առավելություններ: Չի դեֆորմացվում խոնավության պայմաններում, շատ ավելի ամուր է, քան ավանդական փայտե շրջանակները : Տեղադրման և Արտաքին Տվյալներ 6. Նստատեղի Ընդհանուր Չափսեր • Կենտրոնների հեռավորություն (Center Distance): 580մմ • Խորություն: 760մմ • Բարձրություն (ընդհանուր՝ ներառյալ ետին մասը): 1370մմ • Առաջարկվող տողի հեռավորություն (Row Spacing): 950–1000մմ 7. Հիմքի Ամրացում • Մեթոդ: Հիմքին ամրացվում է խփովի պտուտակներով (expansion screws) 8. Արտաքին Տեսք • Ձևավորում: Համապատասխանում է էրգոնոմիկայի սկզբունքներին՝ ապահովելով բարձր հարմարավետություն • Ապրանքը պետք է լինի նոր և չօգտագործված Երաշիքային ժամկետ 5 տարի: Կողմնորոշիչ նկարը ներկայացվում է կից:  Դահլիճի աթոռների ձեռքբերում տեղադրումով և ամրացումով: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մարզ,ք. Ճամբարակ,Գ.Նժդեհի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հաշված  20 օրացուցային օր հետո /եթե մատակարարը չի համաձայնվում մատակարարել ավելի շուտ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