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ԱԲՀ-ԷԱՃԱՊՁԲ-26/96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Անվադողեր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ԱԲՀ-ԷԱՃԱՊՁԲ-26/96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Անվադողեր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Անվադողեր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ԱԲՀ-ԷԱՃԱՊՁԲ-26/96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Անվադողեր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4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ԱԲՀ-ԷԱՃԱՊՁԲ-26/96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ԱԲՀ-ԷԱՃԱՊՁԲ-26/96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«ԱԲՀ-ԷԱՃԱՊՁԲ-26/96»*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ԱԲՀ-ԷԱՃԱՊՁԲ-26/96*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«ԱԲՀ-ԷԱՃԱՊՁԲ-26/96»*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ԱԲՀ-ԷԱՃԱՊՁԲ-26/96*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անվադողեր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 սեզոնայնությունը՝ ձմեռային:
Տեսակաչափը՝ 205/65R16, Կառուցվածքը՝ ռադիալ, Համալրվածությունը՝ առանց օդախուց, Շերտայնությունը՝ PR Առավելագույն բեռնվածության ինդեքսը՝ ոչ պակաս 91: Երաշխիքային վազք /կմ/՝ ոչ պակաս 10000: Արտադրությունը՝ ոչ շուտ 2024 թվականի։ Մակնիշը՝ «Maxxis», «Winmaster», «kingboss»,«CORDIANT»,«WANLI»,«HANKOOK»:
1) Դողերը պետք է համապատասխանեն  ՀՀ կառավարության 2004 թվականի նոյեմբերի 11-ի N 1558-Ն  որոշմամբ հաստատված։
2) Դողերը պետք է լինեն չօգտագործված, չդեֆորմացված, չվնասված, ունենան արտադրող գործարանի կողմից տրված  ծագման  և համապատասխանության սերտիֆիկատ։
3)  Չորս լայնակի քայլքի ակոսները, կողային ակոսները նեղ ճեղքանման ակոսիկներով  ապհովվում են ջրի արտահոսքը:
4)  Օպտիմիզացված Z-ձևաչափի ակոսիկները ապահովվում են  արտակարգ կառչունակությունը ձյան և սառույցի պայմաններում:
5) Չընդհատվող բլոկերը ուսագլխի հատվածում ապահովում են ճշգրիտ վարում շրջադարձերի ժամանակ: Ապրանքի մատակարարումը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 սեզոնայնությունը՝ ամառային, Տեսակաչափը՝ 205/65R16, Կառուցվածքը՝ ռադիալ, Համալրվածությունը՝ առանց օդախուց, Շերտայնությունը՝ PR, Առավելագույն բեռնվածության ինդեքսը՝ ոչ պակաս 91, Երաշխիքային վազք /կմ/՝ ոչ պակաս 10000: Արտադրությունը՝ ոչ շուտ 2024 թվականի։ Մակնիշը՝ «Maxxis», «Winmaster», «kingboss»,«CORDIANT»,«WANLI»,«HANKOOK»:
1) Դողերը պետք է համապատասխանեն  ՀՀ կառավարության 2004 թվականի նոյեմբերի 11-ի N 1558-Ն  որոշմամբ հաստատված։
2) Դողերը պետք է լինեն չօգտագործված, չդեֆորմացված, չվնասված, ունենա արտադրող գործարանի կողմից տրված  ծագման  և համապատասխանության սերտիֆիկատ։
3)  Չորս լայնակի քայլքի ակոսները, կողային ակոսները նեղ ճեղքանման ակոսիկներով  ապհովվում են ջրի արտահոսքը:
4)  Օպտիմիզացված Z-ձևաչափի ակոսիկները ապահովվում են  արտակարգ կառչունակությունը ձյան և սառույցի պայմաններում: 
5) Չնդհատվող բլոկերը ուսագլխի հատվածում՝ ապահովում են ճշգրիտ վարում շրջադարձերի ժամանակ: Ապրանքի մատակարարումը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 սեզոնայնությունը՝ ձմեռային, Տեսակաչափը՝ 205/55R16, Կառուցվածքը՝ ռադիալ, Համալրվածությունը՝ առանց օդախուց, Շերտայնությունը՝ PR, Առավելագույն բեռնվածության ինդեքսը՝ ոչ պակաս 91, Երաշխիքային վազք /կմ/՝ ոչ պակաս 10000: Արտադրությունը՝ ոչ շուտ 2024 թվականի։ Մակնիշը՝ «Maxxis», «Winmaster», «kingboss»,«CORDIANT»,«WANLI»,«HANKOOK»:
1) Դողերը պետք է համապատասխանեն  ՀՀ կառավարության 2004 թվականի նոյեմբերի 11-ի N 1558-Ն  որոշմամբ հաստատված։
2) Դողերը պետք է լինեն չօգտագործված, չդեֆորմացված, չվնասված, ունենա արտադրող գործարանի կողմից տրված  ծագման  և համապատասխանության սերտիֆիկատ։
3)  Չորս լայնակի քայլքի ակոսները, կողային ակոսները նեղ ճեղքանման ակոսիկներով  ապհովվում են ջրի արտահոսքը:
4)  Օպտիմիզացված Z-ձևաչափի ակոսիկները ապահովվում են  արտակարգ կառչունակությունը ձյան և սառույցի պայմաններում:
5) Չնդհատվող բլոկերը ուսագլխի հատվածում՝ ապահովում են ճշգրիտ վարում շրջադարձերի ժամանակ: Toyota Camry 2.5 մակնիշի թեթև մարդատար ավտոմեքենայի համար։
Ապրանքի մատակարարումը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 սեզոնայնությունը՝ ամառային, Տեսակաչափը՝ 205/55R16, Կառուցվածքը՝ ռադիալ, Համալրվածությունը՝ առանց օդախուց, Շերտայնությունը՝ PR, Առավելագույն բեռնվածության ինդեքսը՝ ոչ պակաս 91, Երաշխիքային վազք /կմ/՝ ոչ պակաս 10000: Արտադրությունը՝ ոչ շուտ 
2024 թվականի։ Մակնիշը՝ «Maxxis», «Winmaster», «kingboss», «CORDIANT», «WANLI», «HANKOOK»:
1) Դողերը պետք է համապատասխանեն  ՀՀ կառավարության 2004 թվականի նոյեմբերի 11-ի N 1558-Ն  որոշմամբ հաստատված։
2) Դողերը պետք է լինեն չօգտագործված, չդեֆորմացված, չվնասված, ունենա արտադրող գործարանի կողմից տրված  ծագման  և համապատասխանության սերտիֆիկատ։
3)  Չորս լայնակի քայլքի ակոսները, կողային ակոսները նեղ ճեղքանման ակոսիկներով  ապհովվում են ջրի արտահոսքը:
4)  Օպտիմիզացված Z-ձևաչափի ակոսիկները ապահովվում են  արտակարգ կառչունակությունը ձյան և սառույցի պայմաններում:    
5) Չնդհատվող բլոկերը ուսագլխի հատվածում՝ ապահովում են ճշգրիտ վարում շրջադարձերի ժամանակ: Toyota Camry 2.5 մակնիշի թեթև մարդատար ավտոմեքենայի համար։
Ապրանքի մատակարարումը իրականացնում է մատակարարը։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