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ՀՀՇՄԳՀՀԿՀ-ԷԱ-ԱՊՁԲ-47/26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arm.sargsyan1992@gmail.com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ՀՀՇՄԳՀՀԿՀ-ԷԱ-ԱՊՁԲ-47/26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ՀՀՇՄԳՀՀԿՀ-ԷԱ-ԱՊՁԲ-47/26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arm.sargsyan1992@gmail.com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ՀՀՇՄԳՀՀԿՀ-ԷԱ-ԱՊՁԲ-47/26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ՀՀՇՄԳՀՀԿՀ-ԷԱ-ԱՊՁԲ-47/26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«ՀՀՇՄԳՀՀԿՀ-ԷԱ-ԱՊՁԲ-47/26»*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ՀՀՇՄԳՀՀԿՀ-ԷԱ-ԱՊՁԲ-47/26*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«ՀՀՇՄԳՀՀԿՀ-ԷԱ-ԱՊՁԲ-47/26»*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ՀՀՇՄԳՀՀԿՀ-ԷԱ-ԱՊՁԲ-47/26*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Բենզալցակայանը պետք է գտնվի Գյումրի համայնքի վարչական տարածքում:
Մատակարարումը-կտրոնային
Մատակարարման վայրը- Գյումրու քաղաքապետարան, ք. Գյումրի, Վարդանանց հրապարակ 1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ԳյումրիՎարդանանց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մինչև քանակի սպառումը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