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6E3" w:rsidRDefault="00706884">
      <w:r w:rsidRPr="00706884">
        <w:t>Եթե ընտրված մասնակցի հայտով  ներկայավել է մեկից ավելի արտադրողների կողմից արտադրված, ինչպես նաև տարբեր ապրանքային նշան, ֆիրմային անվանում և մակնիշ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ժամկետները՝ Ապրանքի/ների մատակարարումը Վաճառողի կողմից իրականացվում է՝ սույն Պայմանագիրը ուժի մեջ մտնելու օրվանից սկսած մինչև 2026 թվականի դեկտեմբերի 25-ն ընկած ժամանակահատվածում,  յուրաքանչյուր անգամ Գնորդից ապրանքի/ների մատակարարման պատվերը  ստանալու պահից հաշված առաջին փուլի՝ պատվերի մատակարարման ժամկետը  20 օրացուցային օր է, իսկ հաջորդաբար մատակարարման պատվերը  ստանալու դեպքում  2 օրվա  ընթացքում՝ Գնորդի կողմից պատվիրված ապրանքի/ների քանակին համապատախան: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միջոցով)։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 ***2․ Սույն հավելվածում նշված ապրանքները պայմանագրի կատարման փուլում Գնորդին հանձնելու պահին պետք է ունենան որակի սերտիֆիկատ, եթե դա կիրառելի է տվյալ ապրանքի համար: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Եթե ապրանքները ունեն պիտանիության ժամկետ, ապա մատակարարման պահին ապրանքը պետք է ունենա ընդհանուր պիտանիության ժամկետի առնվազն 2/3-ը։***3․ Ապրանքներին առաջադրված պայմաններն են Բոլոր հղումների դեպքում հասկանալ «կամ համարժեք» արտահայտությունը, համաձայն  ՀՀ գնումների մասին օրենքի 13-րդ հոդվածի 5-րդ մասով սահմանված պահանջը: Ապրանքը պետք է լինի չօգտագործված: Գործարանային փաթեթավորումը  պարտադրիր է : Ապրանքի տեղափոխումը և բեռնաթափումը իրականացնում է մատակարարը մինչև կենտրոնի դեղատուն ։</w:t>
      </w:r>
      <w:bookmarkStart w:id="0" w:name="_GoBack"/>
      <w:bookmarkEnd w:id="0"/>
    </w:p>
    <w:sectPr w:rsidR="005C56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68"/>
    <w:rsid w:val="005C56E3"/>
    <w:rsid w:val="00706884"/>
    <w:rsid w:val="0098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05DF2-7631-4F45-B1BB-F0A43D5C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2026-06-05T06:55:00Z</dcterms:created>
  <dcterms:modified xsi:type="dcterms:W3CDTF">2026-06-05T06:55:00Z</dcterms:modified>
</cp:coreProperties>
</file>