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антивирусного программного обеспечения для общих нужд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ԵՊՀ-ԷԱՃԱՊՁԲ-26/133</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антивирусного программного обеспечения для общих нужд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антивирусного программного обеспечения для общих нужд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антивирусного программного обеспечения для общих нужд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Антивирусное программное обеспечение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Отдел информационных систем и разработок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Антивирусное программное обеспечение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Продление 100 существующих локальных лицензий ESET PROTECT Entry в YSU на лицензии ESET PROTECT Elite сроком на 8 месяцев. (Срок действия существующих лицензий истекает 27.02.2027)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Антивирусное программное обеспечение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