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2026.06.04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ՀՀԱՆԳԲԿ-ԷԱՃԾՁԲ-25/5</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«Гюмрийский медицинский центр» ЗАО</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РА, Ширакский район, г. Гюмри, Гарегин Нжде 3/3</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Տպագրական և առաքման ծառայություն</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17</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17</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Սուսաննա Գասպարյան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gnumnergyumrimc@gmail.com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0312-3-03-11 կամ 8393 հեռախոսահամարով</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«Гюмрийский медицинский центр» ЗАО</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ՀՀԱՆԳԲԿ-ԷԱՃԾՁԲ-25/5</w:t>
      </w:r>
      <w:r w:rsidRPr="005704A1">
        <w:rPr>
          <w:rFonts w:ascii="Calibri" w:hAnsi="Calibri" w:cs="Times Armenian"/>
          <w:lang w:val="ru-RU"/>
        </w:rPr>
        <w:br/>
      </w:r>
      <w:r w:rsidRPr="005704A1">
        <w:rPr>
          <w:rFonts w:ascii="Calibri" w:hAnsi="Calibri" w:cstheme="minorHAnsi"/>
          <w:lang w:val="af-ZA"/>
        </w:rPr>
        <w:t>2026.06.04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«Гюмрийский медицинский центр» ЗАО</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«Гюмрийский медицинский центр» ЗАО</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Տպագրական և առաքման ծառայություն</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Տպագրական և առաքման ծառայություն</w:t>
      </w:r>
      <w:r w:rsidR="005704A1" w:rsidRPr="005704A1">
        <w:rPr>
          <w:rFonts w:ascii="Calibri" w:hAnsi="Calibri"/>
          <w:b/>
          <w:lang w:val="ru-RU"/>
        </w:rPr>
        <w:t>ДЛЯНУЖД</w:t>
      </w:r>
      <w:r w:rsidR="00D80C43" w:rsidRPr="00D80C43">
        <w:rPr>
          <w:rFonts w:ascii="Calibri" w:hAnsi="Calibri"/>
          <w:b/>
          <w:lang w:val="hy-AM"/>
        </w:rPr>
        <w:t>«Гюмрийский медицинский центр» ЗАО</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ՀՀԱՆԳԲԿ-ԷԱՃԾՁԲ-25/5</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gnumnergyumrimc@gmail.com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Տպագրական և առաքման ծառայություն</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և առաքման ծառայություն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17</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370.85</w:t>
      </w:r>
      <w:r w:rsidRPr="005704A1">
        <w:rPr>
          <w:rFonts w:ascii="Calibri" w:hAnsi="Calibri"/>
          <w:szCs w:val="22"/>
        </w:rPr>
        <w:t xml:space="preserve"> драмом, российский рубль </w:t>
      </w:r>
      <w:r w:rsidRPr="005704A1">
        <w:rPr>
          <w:rFonts w:ascii="Calibri" w:hAnsi="Calibri"/>
          <w:lang w:val="hy-AM"/>
        </w:rPr>
        <w:t>5.14</w:t>
      </w:r>
      <w:r w:rsidRPr="005704A1">
        <w:rPr>
          <w:rFonts w:ascii="Calibri" w:hAnsi="Calibri"/>
          <w:szCs w:val="22"/>
        </w:rPr>
        <w:t xml:space="preserve">драмом, евро </w:t>
      </w:r>
      <w:r w:rsidRPr="005704A1">
        <w:rPr>
          <w:rFonts w:ascii="Calibri" w:hAnsi="Calibri"/>
          <w:lang w:val="hy-AM"/>
        </w:rPr>
        <w:t>434.02</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2026.06.23.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ՀՀԱՆԳԲԿ-ԷԱՃԾՁԲ-25/5</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«Гюмрийский медицинский центр» ЗАО</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ՀՀԱՆԳԲԿ-ԷԱՃԾՁԲ-25/5</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ՀՀԱՆԳԲԿ-ԷԱՃԾՁԲ-25/5</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"ՀՀԱՆԳԲԿ-ԷԱՃԾՁԲ-25/5"</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«Гюмрийский медицинский центр» ЗАО*(далее — Заказчик) процедуре закупок под кодом ՀՀԱՆԳԲԿ-ԷԱՃԾՁԲ-25/5*.</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"ՀՀԱՆԳԲԿ-ԷԱՃԾՁԲ-25/5"</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«Гюмрийский медицинский центр» ЗАО*(далее — Заказчик) процедуре закупок под кодом ՀՀԱՆԳԲԿ-ԷԱՃԾՁԲ-25/5*.</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ՀՀԱՆԳԲԿ-ԷԱՃԾՁԲ-25/5</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__</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և առաքման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նկարագիրը տես կից ֆայլում/ հավելված 3/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предоставляется в течение 20 календарных дней после заключения договора, но не позднее 25-го календарного дня, если только поставщик услуг не согласится предоставить ее раньше. Предоставление по запросу.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և առաքման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