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նստարանների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նստարանների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նստարանների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նստարանների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Նստարանը պետք է ունենա 190 սմ երկարություն, ընդհանուր բարձրությունը 95 սմ, թիկնակի բարձրությունը 53սմ,  նստատեղի լայնությունը 47սմ:
Նստատեղի և թիկնակի հիմնակմախքը պետք է պատրաստված լինի 4X4 սմ չափի քառակուսի խողովակից, պատերի հաստությունը ոչ պակաս 2 մմ, նստատեղը կառուցված լինի խեժափիճի փայտանյութից: Բազրիքների վրա տեղադրվի փայտյա դետալներ:
Փայտյա չորսուները պետք է պատված լինեն հատուկ յուղանյութով և ջրադիմացկուն լաքով, իսկ մետաղական խողովակները հակակոռոզիոն ներկով: 
Մասիս քաղաքի խորհրդանիշի առկայությունը նստարանի թիկնակի  և կողքային մասերում պարտադիր է, որը պետք է մետաղական թիթեղի վրա արտացոլվի լազերային կտրվածքով: Մետաղական թիթեղի հաստությունը պետք է լինի ոչ պակաս 2 մմ-ից:
Մինչև աշխատանքների սկսելը նստարանի գույնի և այլ դետալների հետ կապված հարցերը քննարկել պատվիրատուի հետ:
Ստորև ներկայացվում է ձեռք բերվող ապրանքի տեսքը:
Ապրանքը, այդ թվում դրա պատրաստման համար օգտագործվող բոլոր նյութերն ու դետալները պետք է լինեն նոր և չօգտագործված: Երաշծիք՝ նվազագույնը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հաշված մինչև 60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