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ՀՀ-ՊԵԿ-ԷԱՃԱՊՁԲ-26/43-Ա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հեռախոսային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ՀՀ-ՊԵԿ-ԷԱՃԱՊՁԲ-26/43-Ա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հեռախոսային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հեռախոսային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ՀՀ-ՊԵԿ-ԷԱՃԱՊՁԲ-26/43-Ա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հեռախոսային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ՀՀ-ՊԵԿ-ԷԱՃԱՊՁԲ-26/43-Ա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ՀՀ-ՊԵԿ-ԷԱՃԱՊՁԲ-26/43-Ա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«ՀՀ-ՊԵԿ-ԷԱՃԱՊՁԲ-26/43-Ա»*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ՀՀ-ՊԵԿ-ԷԱՃԱՊՁԲ-26/43-Ա*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«ՀՀ-ՊԵԿ-ԷԱՃԱՊՁԲ-26/43-Ա»*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ՀՀ-ՊԵԿ-ԷԱՃԱՊՁԲ-26/43-Ա*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ականջակալներով՝.
•	Տեսակը՝ IP հեռախոս.
•	Ստանդարտներ.
SIP RFC3261, TCP/IP/UDP, RTP/RTCP, HTTP/HTTPS, ARP, ICMP, DNS (A record, SRV, NAPTR), DHCP, PPPoE, TFTP,TELNET, NTP, STUN, SIMPLE, LLDP, LDAP, TR-069, 802.1x, TLS, SRTP, IPV6:
•	Ցանցային ինտերֆեյս.
Առնվազն 2 ցանցային մուտքեր (Lan և PC)
10/100/1000 Մբ/վ արագագործությամբ մուտքեր ներկառուցված PoE համակարգով:
•	Էկրան՝ Գրաֆիկական գունավոր  էկրան,  առնվազն (320*240) պիքսել,  առնվազն 2,8 դույմ:
•	Ֆունկցիոնալ սեղմակներ
Առնվազն 8 հեռախոսագծի ստեղներ` լուսադիոդային լուսավորությամբ ու առնվազն 4 Sip հեռախոսահամարի գրանցման հնարավորությամբ,   առնվազն 10 ծրագրավորվող ստեղներ (MKP), կախված կոնտեքստից ծրագրավորվող առնվազն 4 ստեղներ, մենյուի օգտագործման համար նախատեսված առնվազն 5 ստեղն, առնվազն 9 ֆունկցիոնալ ստեղներ MUTE, HEADSET, TRANSFER,  SEND and REDIAL, SPEAKERPHONE, VOL+,VOL-,  MESSAGE: 
•	Ձայնային կոդեկներ և հնարավորություններ.
- G.711u/a-law, G.722, G.723, G.726, G.729 A/B, iLBC,OPUS,  DTMF (in audio, RFC2833, SIP INFO):
•	Ծրագրի թարմացում՝ FTP/TFTP/HTTP/HTTPS  արձանագրությունների միջոցով.
•	Հեռախոսի հնարավորություններ
Զանգի սպասում, փոխանցում,  վերահասցեավորում, առնվազն 5 կողմանի կոնֆերենցիա, Shared Call Appearance (SCA) / Bridged Line Appearance(BLA), բեռնվող հեռախոսագիրք (XML, LDAP, առնվազն 2000 համարի պահման հնարավորությամբ), զանգերի պատմութուն (առնվազն  2000), զանգն ավտոմատ կրկնելու հնարավություն (Automatic Redial), զանգի պահպանում (Call Hold), զանգն ավտոմատ ընդունելու հնարավորություն (Auto Answer), արագ հավաքում (Speed Dial), անհատական երաժշտական սպասազանգեր: 
•	Անլար ինտերֆեյներ՝ Հեռախոսը պետք է ունենա ներկառուցված Wi-Fi մոդուլ և ներկառուցված Bluetooth մոդուլ:
•	Փաթեթի պարունակությունը՝ մալուխով լսափող, հենակ (holder), հոսանքի սնուցման ադապտեր (առնվազն 1,6 մետր), ցանցային մալուխ։
•	QoS՝
Շերտ 2 QoS (802.1Q, 802.1P), 802.11e(WMM) և շերտ 3 QoS (ToS, DiffServ, MPLS).
•	Անվտանգություն
Օգտատերի և ադմինիստրատորի ծածկագրի հնարավորություն, MD5 և MD5-sess  հիման վրա իսկության ստուգում, կոդավորված AES կոնֆիգուրացիոն ֆայլ, TLS,SRTP,802.1x մեդիա մուտքի հսկում:
•	HD ձայն.
HD լսափող և բարձրախոս՝ լայնաշերտ աուդիո հնարավորությամբ:
•	Բարձրախոս.
SPEAKERPHONE, VOL+, VOL- Ձայնային կոդեկ-   G.711u/a-law, G.722,  G.723, G.726, G.729 A/B, iLBC,OPUS):
Անլար ականջակալներ՝
•	Սարքի տեսակը: անլար Bluetooth ականջակալ`  պտտվող միկրոֆոնով, պետք է աշխատի (համատեղելի լինի) վերոնշյալ տեխնիկական բնութագրին համապատասխան IP հեռախոսի հետ։
•	Աղմուկի նվազեցում (Ձայնամեկուսացում): ակտիվ աղմուկի նվազեցում (Active Noise Cancelling, ANC) և/կամ արհեստական ինտելեկտով աղմուկի նվազեցում (AI Noise Cancelling).
•	Զրույցի տևողություն․ նվազագույնը 26 ժամ (միայն մեկ լիցքավորմամբ).
•	Սպասման ռեժիմ․  նվազագույնը  380 ժամ (միայն մեկ լիցքավորմամբ).
•	Լիցքավորման ժամանակ․ առավելագույնը 130 րոպե.
•	Ներառված լինի փաթեթում։ Դոկ-կայան (dock)՝ ականջակալի  լիցքավորման և պահպանման համար.
•	Կապը: առնվազն Bluetooth 5.2 և 2.4GHz USB ադապտեր` համակարգչի, IP հեռախոսների և շարժական սարքերի հետ կայուն կապի համար.
•	Համատեղելիություն: հիմնական հարթակների և կոնֆերանսների, զանգերի ծրագրերի հետ (Microsoft Teams, Zoom, Skype, IP հեռախոսներ).
•	Դիզայն: Միակողմանի ականջակալ, թեթև` առավելագույնը 150 գրամ. 
•	Կառավարում: Զանգի պատասխանելու/հրաժարվելու, միկրոֆոնի անջատման, ձայնի կարգավորման կոճակներ. 
•	Գույնը։ Սև կամ մուգ կապույտ.
•	Գործելու հեռավորություն: առնվազն 10 մետր.
Այլ պայմաններ․
*Մատակարարված ապրանքը պետք է լինի նոր՝ չօգտագործված, յուրաքանչյուրն առանձին փաթեթավորմամբ: 
**Ապրանքի տեղափոխումը և բեռնաթափումը իրականացնում է  Մատակարարը իր միջոցներով և իր հաշվին:
***Մասնակիցը պետք է ներկայացնի առաջարկվող ապրանքի ապրանքային նշանի, ֆիրմային անվանման և արտադրողի վերաբերյալ տեղեկատվություն:  
****Ապրանքի համար սահմանվում է երաշխիքային ժամկետ՝ պատվիրատուի կողմից ապրանքն ընդունվելու օրվան հաջորդող օրվանից 365 օրացուցային օր:
*****IP հեռախոսն ու անլար Bluetooth ականջակալը իրար հետ միանալու (աշխատելու) են Bluetooth-ի միջոցով, (տեխնիկական բնութագրում նշված է սարքերի Bluetooth-ի հնարավորության պահանջ), սակայն սարքերի Bluetooth-ի տարբերակները կարող են տարբերվել և սարքերը իրար հետ չաշխատեն։ Նման իրավիճակից խուսափելու համար 2 տարբեր ապրանքատեսակներ ձեռք է բերվում մեկ գնման հայտով` որպես 1 ապրանքատեսակ (լրակազմ)։
******Ընթացակարգն իրականացվում է համաձայն «Գնումների մասին» ՀՀ օրենքի 15 հոդվածի 6-րդ մասի: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