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Счётчик электроэнергии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АВР (автоматическое включение резерва)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Счётчик электроэнергии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Трёхфазный, трёхэлементный (четырёхпроводной) многофункциональный, многотарифный (4) электросчётчик трансформаторного включения (класс включения о,2 S), предназначен для учёта количества активной и реактивной  энергии и мощности и передачи данных в двух направлениях.  Оснащён памятью сетевых данных, графиком загрузки, а также другой памятью для хранения данных, цифровым датчиком, интерфейсом RS485, функцией самодиагностики, экраном с подсветкой, дополнительным источником питания. Счётчик должен соответствовать существующей автоматизированной системе учёта электроэнергии ((АСКУЭ),(«Альфа Центр»)). Номинальное напряжение: Unom 3X57,7…220/100…380В. Номинальный ток: Inom (Imax) – 5 (10)А. Частота: 50Гц. Рабочая температура от -40 до +65. Период регистрации данных от 1 до 60 минут. Начальный ток (чувствительность): начиная 0.001А. Потребляемая мощность 2 Вт. Счётчик должен автоматически фиксировать и отображать информацию о недопустимом извлечении съемной части футляра. Размер – 307х170х89мм.
Гарантия – 1 год.В случае обнаружения недостатков в работе всех поставленных товаров или оборудования, в том числе находящихся на гарантии,  поставщик обязан устранить недостатки в течение 2–7  календарных дней со дня подачи заявления, своими средствами и за свой счёт (включая транспортировку).* Участник должен предоставить свидетельство о соответствии типа счётчика, выданное ЗАО «Национальное управление по стандартизации и метрологии».
 Предоплата не предусматривается.
 Участник должен предоставить технический паспорт и сертификат калибровки счётчика вместе с каждым электросчётчиком.
 Счётчики электроэнергии должны быть новыми, неиспользованными.
 Транспортировку и разгрузку товара осуществляет Продавец.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АВР (автоматическое включение резерва)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АВР: автоматическое включения резерва. 
Номинальный ток: 10А.
Номинальное рабочее напряжение: 100В (трёхфазное).
Частота сети: 50Гц.
Время переключения: 0,05–0,2с.
Способ переключения: автоматический.
Уровень защиты: IP20-IP65.
Управление данными сети: отсутствие фазы.
Рабочая температура: -25․․․+40C
 Транспортировку и разгрузку товара осуществляет Продавец. 
Участник должен предоставить информацию  о предлагаемом им товарном знаке, производителе, стране происхождения.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Счётчик электроэнергии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АВР (автоматическое включение резерва)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