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20</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լաբորատոր նյութերի ձեռք բերում ԵՊԷԱՃ26-18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լաբորատոր նյութերի ձեռք բերում ԵՊԷԱՃ26-18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լաբորատոր նյութերի ձեռք բերում ԵՊԷԱՃ26-18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լաբորատոր նյութերի ձեռք բերում ԵՊԷԱՃ26-18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Թիրեոգլոբուլինի հակամարմին aTG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Ֆերրիտին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Տոքսոպլազմայի հ/մ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Խլամիդիայի հ/մ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Ցիտոմեգալովիրուս հ/մ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Կարմրախտ (Rubella) հ/մ ԻՖԱ 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N1000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N1000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2026.06.23.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Թիրիոտրոպ հորմոն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թիրօքսին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 եռյոդթիրոնինին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Թիրոիդ պերոքսիդազի նկատմամբ հակամարմիններ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Թիրեոգլոբուլինի հակամարմին aTG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Ֆերրիտին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B12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D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Տոքսոպլազմայի հ/մ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Խլամիդիայի հ/մ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Ցիտոմեգալովիրուս հ/մ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Կարմրախտ (Rubella) հ/մ ԻՖԱ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N1000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Ծայրադիր N1000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Բոլոր ռեագենտները, բացի լվացող հեղուկից լինեն պատրաստի, առանց նախանոսրացումների։ Մեկ տուփում՝ 96 թեստ։ Առաքման պահին պիտանելիության ժամկետի մնացորդը լինի առնվազն 2/3։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