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Pr="00507529" w:rsidRDefault="004D4770" w:rsidP="0063358D">
      <w:pPr>
        <w:spacing w:after="0" w:line="240" w:lineRule="auto"/>
        <w:contextualSpacing/>
        <w:jc w:val="center"/>
        <w:rPr>
          <w:rFonts w:ascii="GHEA Grapalat" w:hAnsi="GHEA Grapalat"/>
          <w:b/>
          <w:i/>
          <w:color w:val="000000" w:themeColor="text1"/>
          <w:sz w:val="24"/>
          <w:szCs w:val="20"/>
        </w:rPr>
      </w:pPr>
      <w:r w:rsidRPr="00507529">
        <w:rPr>
          <w:rFonts w:ascii="GHEA Grapalat" w:hAnsi="GHEA Grapalat"/>
          <w:b/>
          <w:i/>
          <w:sz w:val="24"/>
        </w:rPr>
        <w:t>ՏԵԽՆԻԿԱԿԱՆ</w:t>
      </w:r>
      <w:r w:rsidRPr="00507529">
        <w:rPr>
          <w:rFonts w:ascii="GHEA Grapalat" w:hAnsi="GHEA Grapalat"/>
          <w:b/>
          <w:i/>
          <w:sz w:val="24"/>
          <w:lang w:val="af-ZA"/>
        </w:rPr>
        <w:t xml:space="preserve"> </w:t>
      </w:r>
      <w:r w:rsidRPr="00507529">
        <w:rPr>
          <w:rFonts w:ascii="GHEA Grapalat" w:hAnsi="GHEA Grapalat"/>
          <w:b/>
          <w:i/>
          <w:sz w:val="24"/>
        </w:rPr>
        <w:t>ԲՆՈՒԹԱԳԻՐ</w:t>
      </w:r>
      <w:r w:rsidRPr="00507529">
        <w:rPr>
          <w:rFonts w:ascii="GHEA Grapalat" w:hAnsi="GHEA Grapalat"/>
          <w:b/>
          <w:i/>
          <w:sz w:val="24"/>
          <w:lang w:val="af-ZA"/>
        </w:rPr>
        <w:t xml:space="preserve"> </w:t>
      </w:r>
      <w:r w:rsidRPr="00507529">
        <w:rPr>
          <w:rFonts w:ascii="GHEA Grapalat" w:hAnsi="GHEA Grapalat"/>
          <w:b/>
          <w:i/>
          <w:lang w:val="en-US"/>
        </w:rPr>
        <w:t>-</w:t>
      </w:r>
      <w:r w:rsidRPr="00507529">
        <w:rPr>
          <w:rFonts w:ascii="GHEA Grapalat" w:hAnsi="GHEA Grapalat"/>
          <w:i/>
        </w:rPr>
        <w:t xml:space="preserve"> </w:t>
      </w:r>
      <w:r w:rsidRPr="00507529">
        <w:rPr>
          <w:rFonts w:ascii="GHEA Grapalat" w:hAnsi="GHEA Grapalat"/>
          <w:b/>
          <w:i/>
          <w:color w:val="000000" w:themeColor="text1"/>
          <w:sz w:val="24"/>
          <w:szCs w:val="20"/>
        </w:rPr>
        <w:t>ТЕХНИЧЕСКАЯ ХАРАКТЕРИСТИКА</w:t>
      </w:r>
    </w:p>
    <w:p w:rsidR="005D5A43" w:rsidRPr="00500F9D" w:rsidRDefault="005D5A43" w:rsidP="0063358D">
      <w:pPr>
        <w:spacing w:after="0" w:line="240" w:lineRule="auto"/>
        <w:contextualSpacing/>
        <w:jc w:val="center"/>
        <w:rPr>
          <w:rFonts w:ascii="GHEA Grapalat" w:hAnsi="GHEA Grapalat"/>
          <w:b/>
          <w:i/>
          <w:color w:val="000000" w:themeColor="text1"/>
          <w:sz w:val="8"/>
          <w:szCs w:val="20"/>
        </w:rPr>
      </w:pPr>
    </w:p>
    <w:p w:rsidR="002D5F1D" w:rsidRPr="000C2745" w:rsidRDefault="002D5F1D" w:rsidP="0063358D">
      <w:pPr>
        <w:spacing w:after="0" w:line="240" w:lineRule="auto"/>
        <w:contextualSpacing/>
        <w:jc w:val="center"/>
        <w:rPr>
          <w:rFonts w:ascii="GHEA Grapalat" w:hAnsi="GHEA Grapalat"/>
          <w:b/>
          <w:i/>
          <w:sz w:val="2"/>
          <w:lang w:val="af-ZA"/>
        </w:rPr>
      </w:pPr>
    </w:p>
    <w:tbl>
      <w:tblPr>
        <w:tblStyle w:val="TableGrid"/>
        <w:tblW w:w="15025" w:type="dxa"/>
        <w:tblInd w:w="137" w:type="dxa"/>
        <w:tblLayout w:type="fixed"/>
        <w:tblLook w:val="04A0" w:firstRow="1" w:lastRow="0" w:firstColumn="1" w:lastColumn="0" w:noHBand="0" w:noVBand="1"/>
      </w:tblPr>
      <w:tblGrid>
        <w:gridCol w:w="567"/>
        <w:gridCol w:w="1134"/>
        <w:gridCol w:w="1701"/>
        <w:gridCol w:w="6379"/>
        <w:gridCol w:w="992"/>
        <w:gridCol w:w="992"/>
        <w:gridCol w:w="1418"/>
        <w:gridCol w:w="850"/>
        <w:gridCol w:w="992"/>
      </w:tblGrid>
      <w:tr w:rsidR="00B124EC" w:rsidRPr="00043A61" w:rsidTr="00FE375E">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ind w:firstLine="29"/>
              <w:contextualSpacing/>
              <w:jc w:val="center"/>
              <w:rPr>
                <w:rFonts w:ascii="GHEA Grapalat" w:hAnsi="GHEA Grapalat"/>
                <w:b/>
                <w:i/>
                <w:sz w:val="16"/>
                <w:szCs w:val="16"/>
                <w:lang w:val="af-ZA"/>
              </w:rPr>
            </w:pPr>
            <w:r w:rsidRPr="00500F9D">
              <w:rPr>
                <w:rFonts w:ascii="GHEA Grapalat" w:hAnsi="GHEA Grapalat"/>
                <w:b/>
                <w:i/>
                <w:sz w:val="16"/>
                <w:szCs w:val="16"/>
              </w:rPr>
              <w:t>Չ</w:t>
            </w:r>
            <w:r w:rsidRPr="00500F9D">
              <w:rPr>
                <w:rFonts w:ascii="GHEA Grapalat" w:hAnsi="GHEA Grapalat"/>
                <w:b/>
                <w:i/>
                <w:sz w:val="16"/>
                <w:szCs w:val="16"/>
                <w:lang w:val="af-ZA"/>
              </w:rPr>
              <w:t>/</w:t>
            </w:r>
            <w:r w:rsidRPr="00500F9D">
              <w:rPr>
                <w:rFonts w:ascii="GHEA Grapalat" w:hAnsi="GHEA Grapalat"/>
                <w:b/>
                <w:i/>
                <w:sz w:val="16"/>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500F9D">
              <w:rPr>
                <w:rFonts w:ascii="GHEA Grapalat" w:hAnsi="GHEA Grapalat"/>
                <w:i/>
                <w:color w:val="000000" w:themeColor="text1"/>
                <w:sz w:val="16"/>
                <w:szCs w:val="16"/>
                <w:lang w:val="en-US"/>
              </w:rPr>
              <w:t>Н/Л</w:t>
            </w:r>
          </w:p>
        </w:tc>
        <w:tc>
          <w:tcPr>
            <w:tcW w:w="14458"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500F9D">
              <w:rPr>
                <w:rFonts w:ascii="GHEA Grapalat" w:hAnsi="GHEA Grapalat"/>
                <w:i/>
                <w:sz w:val="16"/>
                <w:szCs w:val="16"/>
              </w:rPr>
              <w:t>Ապրանքի</w:t>
            </w:r>
            <w:r w:rsidRPr="00500F9D">
              <w:rPr>
                <w:rFonts w:ascii="GHEA Grapalat" w:hAnsi="GHEA Grapalat"/>
                <w:i/>
                <w:sz w:val="16"/>
                <w:szCs w:val="16"/>
                <w:lang w:val="en-US"/>
              </w:rPr>
              <w:t xml:space="preserve"> </w:t>
            </w:r>
            <w:r w:rsidRPr="00500F9D">
              <w:rPr>
                <w:rFonts w:ascii="GHEA Grapalat" w:hAnsi="GHEA Grapalat"/>
                <w:i/>
                <w:sz w:val="16"/>
                <w:szCs w:val="16"/>
              </w:rPr>
              <w:t>-</w:t>
            </w:r>
            <w:r w:rsidRPr="00500F9D">
              <w:rPr>
                <w:rFonts w:ascii="GHEA Grapalat" w:hAnsi="GHEA Grapalat"/>
                <w:i/>
                <w:sz w:val="16"/>
                <w:szCs w:val="16"/>
                <w:lang w:val="en-US"/>
              </w:rPr>
              <w:t xml:space="preserve"> </w:t>
            </w:r>
            <w:r w:rsidRPr="00500F9D">
              <w:rPr>
                <w:rFonts w:ascii="GHEA Grapalat" w:hAnsi="GHEA Grapalat"/>
                <w:i/>
                <w:sz w:val="16"/>
                <w:szCs w:val="16"/>
              </w:rPr>
              <w:t>Товара</w:t>
            </w:r>
          </w:p>
        </w:tc>
      </w:tr>
      <w:tr w:rsidR="00B124EC" w:rsidRPr="00043A61" w:rsidTr="00FE375E">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1701"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Անվանումը</w:t>
            </w:r>
          </w:p>
          <w:p w:rsidR="00B124EC" w:rsidRPr="00500F9D" w:rsidRDefault="00B124EC" w:rsidP="0063358D">
            <w:pPr>
              <w:widowControl w:val="0"/>
              <w:spacing w:after="0" w:line="240" w:lineRule="auto"/>
              <w:ind w:left="-96" w:right="-108"/>
              <w:jc w:val="center"/>
              <w:rPr>
                <w:rFonts w:ascii="GHEA Grapalat" w:hAnsi="GHEA Grapalat"/>
                <w:i/>
                <w:sz w:val="16"/>
                <w:szCs w:val="16"/>
              </w:rPr>
            </w:pPr>
            <w:r w:rsidRPr="00500F9D">
              <w:rPr>
                <w:rFonts w:ascii="GHEA Grapalat" w:hAnsi="GHEA Grapalat"/>
                <w:i/>
                <w:color w:val="000000" w:themeColor="text1"/>
                <w:sz w:val="16"/>
                <w:szCs w:val="16"/>
              </w:rPr>
              <w:t>Наименование</w:t>
            </w:r>
          </w:p>
        </w:tc>
        <w:tc>
          <w:tcPr>
            <w:tcW w:w="6379"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lang w:val="en-US"/>
              </w:rPr>
              <w:t>Տ</w:t>
            </w:r>
            <w:r w:rsidRPr="00500F9D">
              <w:rPr>
                <w:rFonts w:ascii="GHEA Grapalat" w:hAnsi="GHEA Grapalat"/>
                <w:b/>
                <w:i/>
                <w:sz w:val="16"/>
                <w:szCs w:val="16"/>
              </w:rPr>
              <w:t>եխնիկական բնութագիր</w:t>
            </w:r>
          </w:p>
          <w:p w:rsidR="00B124EC" w:rsidRPr="00500F9D" w:rsidRDefault="00B124EC" w:rsidP="0063358D">
            <w:pPr>
              <w:widowControl w:val="0"/>
              <w:spacing w:after="0" w:line="240" w:lineRule="auto"/>
              <w:ind w:left="-108" w:right="34"/>
              <w:jc w:val="center"/>
              <w:rPr>
                <w:rFonts w:ascii="GHEA Grapalat" w:hAnsi="GHEA Grapalat"/>
                <w:i/>
                <w:sz w:val="16"/>
                <w:szCs w:val="16"/>
              </w:rPr>
            </w:pPr>
            <w:r w:rsidRPr="00500F9D">
              <w:rPr>
                <w:rFonts w:ascii="GHEA Grapalat" w:hAnsi="GHEA Grapalat"/>
                <w:i/>
                <w:color w:val="000000" w:themeColor="text1"/>
                <w:sz w:val="16"/>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Չափման միավորը</w:t>
            </w:r>
          </w:p>
          <w:p w:rsidR="00B124EC" w:rsidRPr="00500F9D" w:rsidRDefault="00B124EC" w:rsidP="0063358D">
            <w:pPr>
              <w:widowControl w:val="0"/>
              <w:spacing w:after="0" w:line="240" w:lineRule="auto"/>
              <w:ind w:left="-108" w:right="-108"/>
              <w:jc w:val="center"/>
              <w:rPr>
                <w:rFonts w:ascii="GHEA Grapalat" w:hAnsi="GHEA Grapalat"/>
                <w:i/>
                <w:sz w:val="16"/>
                <w:szCs w:val="16"/>
              </w:rPr>
            </w:pPr>
            <w:r w:rsidRPr="00500F9D">
              <w:rPr>
                <w:rFonts w:ascii="GHEA Grapalat" w:hAnsi="GHEA Grapalat"/>
                <w:i/>
                <w:color w:val="000000" w:themeColor="text1"/>
                <w:sz w:val="16"/>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606025" w:rsidP="0063358D">
            <w:pPr>
              <w:spacing w:after="0" w:line="240" w:lineRule="auto"/>
              <w:ind w:left="-112" w:right="-108"/>
              <w:contextualSpacing/>
              <w:jc w:val="center"/>
              <w:rPr>
                <w:rFonts w:ascii="GHEA Grapalat" w:hAnsi="GHEA Grapalat"/>
                <w:b/>
                <w:i/>
                <w:sz w:val="16"/>
                <w:szCs w:val="16"/>
              </w:rPr>
            </w:pPr>
            <w:r w:rsidRPr="00500F9D">
              <w:rPr>
                <w:rFonts w:ascii="GHEA Grapalat" w:hAnsi="GHEA Grapalat"/>
                <w:b/>
                <w:i/>
                <w:sz w:val="16"/>
                <w:szCs w:val="16"/>
              </w:rPr>
              <w:t>Ենթակա քանակը</w:t>
            </w:r>
          </w:p>
          <w:p w:rsidR="00B124EC" w:rsidRPr="00500F9D" w:rsidRDefault="00606025"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color w:val="000000" w:themeColor="text1"/>
                <w:sz w:val="16"/>
                <w:szCs w:val="16"/>
              </w:rPr>
              <w:t>Подлежащее количество</w:t>
            </w:r>
          </w:p>
        </w:tc>
        <w:tc>
          <w:tcPr>
            <w:tcW w:w="1418"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Գնման գինը</w:t>
            </w:r>
          </w:p>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(ՀՀ դրամ)</w:t>
            </w:r>
          </w:p>
          <w:p w:rsidR="00527403"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Цена</w:t>
            </w:r>
          </w:p>
          <w:p w:rsidR="00B124EC"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500F9D">
              <w:rPr>
                <w:rFonts w:ascii="GHEA Grapalat" w:hAnsi="GHEA Grapalat"/>
                <w:i/>
                <w:sz w:val="16"/>
                <w:szCs w:val="16"/>
                <w:lang w:val="ru-RU"/>
              </w:rPr>
              <w:t>(</w:t>
            </w:r>
            <w:r w:rsidRPr="00500F9D">
              <w:rPr>
                <w:rFonts w:ascii="GHEA Grapalat" w:hAnsi="GHEA Grapalat"/>
                <w:i/>
                <w:sz w:val="16"/>
                <w:szCs w:val="16"/>
              </w:rPr>
              <w:t>Драм РА</w:t>
            </w:r>
            <w:r w:rsidRPr="00500F9D">
              <w:rPr>
                <w:rFonts w:ascii="GHEA Grapalat" w:hAnsi="GHEA Grapalat"/>
                <w:i/>
                <w:sz w:val="16"/>
                <w:szCs w:val="16"/>
                <w:lang w:val="ru-RU"/>
              </w:rPr>
              <w:t>)</w:t>
            </w:r>
          </w:p>
        </w:tc>
        <w:tc>
          <w:tcPr>
            <w:tcW w:w="1842"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FE375E">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1701"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6379"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1418"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500F9D" w:rsidRDefault="00606025" w:rsidP="0063358D">
            <w:pPr>
              <w:spacing w:after="0" w:line="240" w:lineRule="auto"/>
              <w:ind w:hanging="106"/>
              <w:contextualSpacing/>
              <w:jc w:val="center"/>
              <w:rPr>
                <w:rFonts w:ascii="GHEA Grapalat" w:hAnsi="GHEA Grapalat"/>
                <w:b/>
                <w:i/>
                <w:sz w:val="16"/>
                <w:szCs w:val="16"/>
              </w:rPr>
            </w:pPr>
            <w:r w:rsidRPr="00500F9D">
              <w:rPr>
                <w:rFonts w:ascii="GHEA Grapalat" w:hAnsi="GHEA Grapalat"/>
                <w:b/>
                <w:i/>
                <w:sz w:val="16"/>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500F9D">
              <w:rPr>
                <w:rFonts w:ascii="GHEA Grapalat" w:hAnsi="GHEA Grapalat"/>
                <w:i/>
                <w:color w:val="000000" w:themeColor="text1"/>
                <w:sz w:val="16"/>
                <w:szCs w:val="16"/>
              </w:rPr>
              <w:t>Адрес</w:t>
            </w:r>
          </w:p>
        </w:tc>
        <w:tc>
          <w:tcPr>
            <w:tcW w:w="992"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500F9D" w:rsidP="00500F9D">
            <w:pPr>
              <w:spacing w:after="0" w:line="240" w:lineRule="auto"/>
              <w:ind w:left="-112"/>
              <w:contextualSpacing/>
              <w:jc w:val="center"/>
              <w:rPr>
                <w:rFonts w:ascii="GHEA Grapalat" w:hAnsi="GHEA Grapalat"/>
                <w:b/>
                <w:i/>
                <w:sz w:val="16"/>
                <w:szCs w:val="16"/>
              </w:rPr>
            </w:pPr>
            <w:r w:rsidRPr="00500F9D">
              <w:rPr>
                <w:rFonts w:ascii="GHEA Grapalat" w:hAnsi="GHEA Grapalat"/>
                <w:b/>
                <w:i/>
                <w:sz w:val="16"/>
                <w:szCs w:val="16"/>
              </w:rPr>
              <w:t>Ժամկետը</w:t>
            </w:r>
          </w:p>
          <w:p w:rsidR="00500F9D" w:rsidRPr="00500F9D" w:rsidRDefault="00500F9D" w:rsidP="00500F9D">
            <w:pPr>
              <w:spacing w:after="0" w:line="240" w:lineRule="auto"/>
              <w:ind w:left="-112"/>
              <w:contextualSpacing/>
              <w:jc w:val="center"/>
              <w:rPr>
                <w:rFonts w:ascii="GHEA Grapalat" w:hAnsi="GHEA Grapalat"/>
                <w:i/>
                <w:sz w:val="14"/>
                <w:szCs w:val="16"/>
              </w:rPr>
            </w:pPr>
            <w:r w:rsidRPr="00500F9D">
              <w:rPr>
                <w:rFonts w:ascii="GHEA Grapalat" w:hAnsi="GHEA Grapalat"/>
                <w:i/>
                <w:sz w:val="16"/>
                <w:szCs w:val="16"/>
              </w:rPr>
              <w:t>Срок</w:t>
            </w:r>
          </w:p>
        </w:tc>
      </w:tr>
      <w:tr w:rsidR="007125E0" w:rsidRPr="005D1C2B" w:rsidTr="00FE375E">
        <w:trPr>
          <w:trHeight w:val="406"/>
        </w:trPr>
        <w:tc>
          <w:tcPr>
            <w:tcW w:w="567" w:type="dxa"/>
            <w:tcBorders>
              <w:left w:val="single" w:sz="4" w:space="0" w:color="auto"/>
              <w:right w:val="single" w:sz="4" w:space="0" w:color="auto"/>
            </w:tcBorders>
            <w:shd w:val="clear" w:color="auto" w:fill="auto"/>
            <w:vAlign w:val="center"/>
          </w:tcPr>
          <w:p w:rsidR="007125E0" w:rsidRPr="00233ADC" w:rsidRDefault="007125E0" w:rsidP="007125E0">
            <w:pPr>
              <w:spacing w:after="0" w:line="240" w:lineRule="auto"/>
              <w:jc w:val="center"/>
              <w:rPr>
                <w:rFonts w:ascii="GHEA Grapalat" w:hAnsi="GHEA Grapalat" w:cs="Arial CYR"/>
                <w:b/>
                <w:bCs/>
                <w:i/>
                <w:color w:val="000000"/>
                <w:szCs w:val="21"/>
              </w:rPr>
            </w:pPr>
            <w:r w:rsidRPr="00233ADC">
              <w:rPr>
                <w:rFonts w:ascii="GHEA Grapalat" w:hAnsi="GHEA Grapalat" w:cs="Arial CYR"/>
                <w:b/>
                <w:bCs/>
                <w:i/>
                <w:color w:val="000000"/>
                <w:szCs w:val="21"/>
              </w:rPr>
              <w:t>1</w:t>
            </w:r>
          </w:p>
        </w:tc>
        <w:tc>
          <w:tcPr>
            <w:tcW w:w="1134" w:type="dxa"/>
            <w:tcBorders>
              <w:left w:val="single" w:sz="4" w:space="0" w:color="auto"/>
              <w:right w:val="single" w:sz="4" w:space="0" w:color="auto"/>
            </w:tcBorders>
            <w:shd w:val="clear" w:color="auto" w:fill="auto"/>
            <w:vAlign w:val="center"/>
          </w:tcPr>
          <w:p w:rsidR="007125E0" w:rsidRPr="009819AA" w:rsidRDefault="007125E0" w:rsidP="007125E0">
            <w:pPr>
              <w:spacing w:after="0"/>
              <w:jc w:val="center"/>
              <w:rPr>
                <w:rFonts w:ascii="GHEA Grapalat" w:hAnsi="GHEA Grapalat"/>
                <w:i/>
                <w:sz w:val="20"/>
                <w:szCs w:val="16"/>
              </w:rPr>
            </w:pPr>
            <w:r w:rsidRPr="009819AA">
              <w:rPr>
                <w:rFonts w:ascii="GHEA Grapalat" w:hAnsi="GHEA Grapalat"/>
                <w:i/>
                <w:sz w:val="20"/>
                <w:szCs w:val="16"/>
              </w:rPr>
              <w:t>34141440</w:t>
            </w:r>
          </w:p>
        </w:tc>
        <w:tc>
          <w:tcPr>
            <w:tcW w:w="1701" w:type="dxa"/>
            <w:tcBorders>
              <w:left w:val="single" w:sz="4" w:space="0" w:color="auto"/>
              <w:right w:val="single" w:sz="4" w:space="0" w:color="auto"/>
            </w:tcBorders>
            <w:shd w:val="clear" w:color="auto" w:fill="auto"/>
            <w:vAlign w:val="center"/>
          </w:tcPr>
          <w:p w:rsidR="00F00727" w:rsidRPr="005E4685" w:rsidRDefault="007125E0" w:rsidP="007125E0">
            <w:pPr>
              <w:spacing w:after="0"/>
              <w:ind w:left="-108" w:right="-108"/>
              <w:jc w:val="center"/>
              <w:rPr>
                <w:rFonts w:ascii="GHEA Grapalat" w:hAnsi="GHEA Grapalat" w:cs="Arial"/>
                <w:b/>
                <w:i/>
                <w:sz w:val="20"/>
                <w:szCs w:val="16"/>
              </w:rPr>
            </w:pPr>
            <w:r w:rsidRPr="005E4685">
              <w:rPr>
                <w:rFonts w:ascii="GHEA Grapalat" w:hAnsi="GHEA Grapalat" w:cs="Arial"/>
                <w:b/>
                <w:i/>
                <w:sz w:val="20"/>
                <w:szCs w:val="16"/>
              </w:rPr>
              <w:t>Էլեկտրական</w:t>
            </w:r>
            <w:r w:rsidRPr="005E4685">
              <w:rPr>
                <w:rFonts w:ascii="GHEA Grapalat" w:hAnsi="GHEA Grapalat"/>
                <w:b/>
                <w:i/>
                <w:sz w:val="20"/>
                <w:szCs w:val="16"/>
              </w:rPr>
              <w:t xml:space="preserve"> </w:t>
            </w:r>
            <w:r w:rsidRPr="005E4685">
              <w:rPr>
                <w:rFonts w:ascii="GHEA Grapalat" w:hAnsi="GHEA Grapalat" w:cs="Arial"/>
                <w:b/>
                <w:i/>
                <w:sz w:val="20"/>
                <w:szCs w:val="16"/>
              </w:rPr>
              <w:t>մարդատար ավտոմեքենա /հաջորդական հիբրիդ/</w:t>
            </w:r>
          </w:p>
          <w:p w:rsidR="007125E0" w:rsidRPr="00051B41" w:rsidRDefault="007125E0" w:rsidP="007125E0">
            <w:pPr>
              <w:spacing w:after="0"/>
              <w:ind w:left="-108" w:right="-108"/>
              <w:jc w:val="center"/>
              <w:rPr>
                <w:rFonts w:ascii="GHEA Grapalat" w:hAnsi="GHEA Grapalat" w:cs="Arial"/>
                <w:b/>
                <w:i/>
                <w:szCs w:val="16"/>
              </w:rPr>
            </w:pPr>
            <w:r w:rsidRPr="005E4685">
              <w:rPr>
                <w:rFonts w:ascii="GHEA Grapalat" w:hAnsi="GHEA Grapalat" w:cs="Arial"/>
                <w:b/>
                <w:i/>
                <w:sz w:val="20"/>
                <w:szCs w:val="16"/>
              </w:rPr>
              <w:t>ամենագնաց</w:t>
            </w:r>
          </w:p>
          <w:p w:rsidR="007125E0" w:rsidRPr="00051B41" w:rsidRDefault="007125E0" w:rsidP="007125E0">
            <w:pPr>
              <w:spacing w:after="0"/>
              <w:ind w:left="-108" w:right="-108"/>
              <w:jc w:val="center"/>
              <w:rPr>
                <w:rFonts w:ascii="GHEA Grapalat" w:hAnsi="GHEA Grapalat" w:cs="Arial"/>
                <w:i/>
                <w:sz w:val="18"/>
                <w:szCs w:val="16"/>
              </w:rPr>
            </w:pPr>
          </w:p>
          <w:p w:rsidR="007125E0" w:rsidRPr="007125E0" w:rsidRDefault="007125E0" w:rsidP="007125E0">
            <w:pPr>
              <w:spacing w:after="0"/>
              <w:jc w:val="center"/>
              <w:rPr>
                <w:rFonts w:ascii="GHEA Grapalat" w:hAnsi="GHEA Grapalat" w:cs="GHEA Grapalat"/>
                <w:i/>
                <w:sz w:val="18"/>
                <w:szCs w:val="16"/>
              </w:rPr>
            </w:pPr>
            <w:r w:rsidRPr="005E4685">
              <w:rPr>
                <w:rFonts w:ascii="GHEA Grapalat" w:hAnsi="GHEA Grapalat"/>
                <w:i/>
                <w:sz w:val="20"/>
                <w:szCs w:val="16"/>
              </w:rPr>
              <w:t>Электрический легковой автомобиль / последовательный гибрид / внедорожник</w:t>
            </w:r>
          </w:p>
        </w:tc>
        <w:tc>
          <w:tcPr>
            <w:tcW w:w="6379" w:type="dxa"/>
            <w:tcBorders>
              <w:left w:val="single" w:sz="4" w:space="0" w:color="auto"/>
              <w:right w:val="single" w:sz="4" w:space="0" w:color="auto"/>
            </w:tcBorders>
            <w:shd w:val="clear" w:color="auto" w:fill="auto"/>
          </w:tcPr>
          <w:p w:rsidR="007125E0" w:rsidRPr="004F51E2" w:rsidRDefault="007125E0" w:rsidP="007125E0">
            <w:pPr>
              <w:pStyle w:val="NormalWeb"/>
              <w:shd w:val="clear" w:color="auto" w:fill="FFFFFF"/>
              <w:spacing w:before="0" w:beforeAutospacing="0" w:after="0" w:afterAutospacing="0"/>
              <w:jc w:val="center"/>
              <w:rPr>
                <w:rFonts w:ascii="GHEA Grapalat" w:hAnsi="GHEA Grapalat"/>
                <w:b/>
                <w:i/>
                <w:sz w:val="20"/>
                <w:szCs w:val="20"/>
                <w:u w:val="single"/>
                <w:lang w:val="hy-AM"/>
              </w:rPr>
            </w:pPr>
            <w:r w:rsidRPr="004F51E2">
              <w:rPr>
                <w:rFonts w:ascii="GHEA Grapalat" w:hAnsi="GHEA Grapalat"/>
                <w:b/>
                <w:i/>
                <w:sz w:val="20"/>
                <w:szCs w:val="20"/>
                <w:u w:val="single"/>
                <w:lang w:val="hy-AM"/>
              </w:rPr>
              <w:t xml:space="preserve">Mazda EZ-60 Hybrid Max </w:t>
            </w:r>
          </w:p>
          <w:p w:rsidR="007125E0" w:rsidRPr="004F51E2" w:rsidRDefault="007125E0" w:rsidP="007125E0">
            <w:pPr>
              <w:pStyle w:val="NormalWeb"/>
              <w:shd w:val="clear" w:color="auto" w:fill="FFFFFF"/>
              <w:spacing w:before="0" w:beforeAutospacing="0" w:after="0" w:afterAutospacing="0"/>
              <w:jc w:val="center"/>
              <w:rPr>
                <w:rFonts w:ascii="GHEA Grapalat" w:hAnsi="GHEA Grapalat"/>
                <w:b/>
                <w:i/>
                <w:sz w:val="20"/>
                <w:szCs w:val="20"/>
                <w:u w:val="single"/>
                <w:lang w:val="hy-AM"/>
              </w:rPr>
            </w:pPr>
            <w:r w:rsidRPr="004F51E2">
              <w:rPr>
                <w:rFonts w:ascii="GHEA Grapalat" w:hAnsi="GHEA Grapalat"/>
                <w:b/>
                <w:i/>
                <w:sz w:val="20"/>
                <w:szCs w:val="20"/>
                <w:u w:val="single"/>
                <w:lang w:val="hy-AM"/>
              </w:rPr>
              <w:t>կամ համարժեքը Changan Deepal S07</w:t>
            </w:r>
          </w:p>
          <w:p w:rsidR="007125E0" w:rsidRPr="004F51E2" w:rsidRDefault="007125E0" w:rsidP="00F00727">
            <w:pPr>
              <w:pStyle w:val="NormalWeb"/>
              <w:shd w:val="clear" w:color="auto" w:fill="FFFFFF"/>
              <w:spacing w:before="0" w:beforeAutospacing="0" w:after="0" w:afterAutospacing="0" w:line="276" w:lineRule="auto"/>
              <w:rPr>
                <w:rFonts w:ascii="GHEA Grapalat" w:hAnsi="GHEA Grapalat"/>
                <w:i/>
                <w:sz w:val="20"/>
                <w:szCs w:val="20"/>
                <w:lang w:val="hy-AM"/>
              </w:rPr>
            </w:pPr>
            <w:r w:rsidRPr="004F51E2">
              <w:rPr>
                <w:rFonts w:ascii="GHEA Grapalat" w:hAnsi="GHEA Grapalat"/>
                <w:i/>
                <w:sz w:val="20"/>
                <w:szCs w:val="20"/>
                <w:lang w:val="hy-AM"/>
              </w:rPr>
              <w:t>Արտադրման տարեթիվը</w:t>
            </w:r>
            <w:r w:rsidR="00FC745C" w:rsidRPr="005E4685">
              <w:rPr>
                <w:rFonts w:ascii="GHEA Grapalat" w:hAnsi="GHEA Grapalat"/>
                <w:i/>
                <w:sz w:val="20"/>
                <w:szCs w:val="20"/>
                <w:lang w:val="hy-AM"/>
              </w:rPr>
              <w:t>՝</w:t>
            </w:r>
            <w:r w:rsidRPr="004F51E2">
              <w:rPr>
                <w:rFonts w:ascii="GHEA Grapalat" w:hAnsi="GHEA Grapalat"/>
                <w:i/>
                <w:sz w:val="20"/>
                <w:szCs w:val="20"/>
                <w:lang w:val="hy-AM"/>
              </w:rPr>
              <w:t xml:space="preserve"> 2026թ.</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Շարժիչը 1.5 լ</w:t>
            </w:r>
            <w:r w:rsidR="00DF7D66"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i/>
                <w:sz w:val="20"/>
                <w:szCs w:val="20"/>
              </w:rPr>
            </w:pPr>
            <w:r w:rsidRPr="004F51E2">
              <w:rPr>
                <w:rFonts w:ascii="GHEA Grapalat" w:hAnsi="GHEA Grapalat"/>
                <w:i/>
                <w:sz w:val="20"/>
                <w:szCs w:val="20"/>
              </w:rPr>
              <w:t>Ղեկը ձախ, տեսակը՝ հիդրավլիկ,</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Մարտկոցը - առնվազն 31.73 կվտ</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Հզորությունը - առնվազն 258 ձ/ուժ</w:t>
            </w:r>
            <w:r w:rsidR="00A9395D" w:rsidRPr="004F51E2">
              <w:rPr>
                <w:rFonts w:ascii="GHEA Grapalat" w:hAnsi="GHEA Grapalat" w:cs="Times New Roman"/>
                <w:i/>
                <w:sz w:val="20"/>
                <w:szCs w:val="20"/>
              </w:rPr>
              <w:t>,</w:t>
            </w:r>
            <w:r w:rsidRPr="004F51E2">
              <w:rPr>
                <w:rFonts w:ascii="GHEA Grapalat" w:hAnsi="GHEA Grapalat" w:cs="Times New Roman"/>
                <w:i/>
                <w:sz w:val="20"/>
                <w:szCs w:val="20"/>
              </w:rPr>
              <w:t xml:space="preserve"> </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Վազքը մեկ լիցքավորմամաբ առնվազն 1120 կմ</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Kwh/100կմ- 8.6 վրկ</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Arial"/>
                <w:i/>
                <w:color w:val="474747"/>
                <w:sz w:val="20"/>
                <w:szCs w:val="20"/>
                <w:shd w:val="clear" w:color="auto" w:fill="FFFFFF"/>
              </w:rPr>
              <w:t>Նվազագույն չափսերը</w:t>
            </w:r>
            <w:r w:rsidRPr="004F51E2">
              <w:rPr>
                <w:rStyle w:val="Emphasis"/>
                <w:rFonts w:ascii="GHEA Grapalat" w:hAnsi="GHEA Grapalat" w:cs="Arial"/>
                <w:bCs/>
                <w:color w:val="767676"/>
                <w:sz w:val="20"/>
                <w:szCs w:val="20"/>
                <w:shd w:val="clear" w:color="auto" w:fill="FFFFFF"/>
              </w:rPr>
              <w:t xml:space="preserve"> </w:t>
            </w:r>
            <w:r w:rsidRPr="004F51E2">
              <w:rPr>
                <w:rFonts w:ascii="GHEA Grapalat" w:hAnsi="GHEA Grapalat" w:cs="Times New Roman"/>
                <w:i/>
                <w:sz w:val="20"/>
                <w:szCs w:val="20"/>
              </w:rPr>
              <w:t xml:space="preserve">Երկ./լայն./բարձ.- </w:t>
            </w:r>
            <w:r w:rsidRPr="004F51E2">
              <w:rPr>
                <w:rFonts w:ascii="Calibri" w:hAnsi="Calibri" w:cs="Calibri"/>
                <w:i/>
                <w:color w:val="474747"/>
                <w:sz w:val="20"/>
                <w:szCs w:val="20"/>
                <w:shd w:val="clear" w:color="auto" w:fill="FFFFFF"/>
              </w:rPr>
              <w:t> </w:t>
            </w:r>
            <w:r w:rsidRPr="004F51E2">
              <w:rPr>
                <w:rFonts w:ascii="GHEA Grapalat" w:hAnsi="GHEA Grapalat" w:cs="Arial"/>
                <w:i/>
                <w:color w:val="474747"/>
                <w:sz w:val="20"/>
                <w:szCs w:val="20"/>
                <w:shd w:val="clear" w:color="auto" w:fill="FFFFFF"/>
              </w:rPr>
              <w:t>4850x1935x1620</w:t>
            </w:r>
            <w:r w:rsidRPr="004F51E2">
              <w:rPr>
                <w:rStyle w:val="Emphasis"/>
                <w:rFonts w:ascii="GHEA Grapalat" w:hAnsi="GHEA Grapalat" w:cs="Arial"/>
                <w:bCs/>
                <w:color w:val="767676"/>
                <w:sz w:val="20"/>
                <w:szCs w:val="20"/>
                <w:shd w:val="clear" w:color="auto" w:fill="FFFFFF"/>
              </w:rPr>
              <w:t xml:space="preserve"> </w:t>
            </w:r>
            <w:r w:rsidRPr="004F51E2">
              <w:rPr>
                <w:rFonts w:ascii="GHEA Grapalat" w:hAnsi="GHEA Grapalat" w:cs="Times New Roman"/>
                <w:i/>
                <w:sz w:val="20"/>
                <w:szCs w:val="20"/>
              </w:rPr>
              <w:t>մմ</w:t>
            </w:r>
            <w:r w:rsidR="00A9395D" w:rsidRPr="004F51E2">
              <w:rPr>
                <w:rFonts w:ascii="GHEA Grapalat" w:hAnsi="GHEA Grapalat" w:cs="Times New Roman"/>
                <w:i/>
                <w:sz w:val="20"/>
                <w:szCs w:val="20"/>
              </w:rPr>
              <w:t>,</w:t>
            </w:r>
            <w:r w:rsidRPr="004F51E2">
              <w:rPr>
                <w:rFonts w:ascii="Calibri" w:hAnsi="Calibri" w:cs="Calibri"/>
                <w:i/>
                <w:sz w:val="20"/>
                <w:szCs w:val="20"/>
              </w:rPr>
              <w:t> </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ABS, EBD, EBA, TCS, ESP արգելակման համակարգեր</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Կաշեպատ սրահ</w:t>
            </w:r>
            <w:r w:rsidR="00A9395D" w:rsidRPr="004F51E2">
              <w:rPr>
                <w:rFonts w:ascii="GHEA Grapalat" w:hAnsi="GHEA Grapalat" w:cs="Times New Roman"/>
                <w:i/>
                <w:sz w:val="20"/>
                <w:szCs w:val="20"/>
              </w:rPr>
              <w:t>,</w:t>
            </w:r>
            <w:r w:rsidRPr="004F51E2">
              <w:rPr>
                <w:rFonts w:ascii="GHEA Grapalat" w:hAnsi="GHEA Grapalat" w:cs="Times New Roman"/>
                <w:i/>
                <w:sz w:val="20"/>
                <w:szCs w:val="20"/>
              </w:rPr>
              <w:t xml:space="preserve"> </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Պանորամիկ տանիք</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Նստատեղերը zero-gravity  էլեկտրական կառավարմամբ և հիշողության ռեժիմով</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Անվտանգության 8 բարձիկներ</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Բորտ համակարգիչ</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Պրոե</w:t>
            </w:r>
            <w:r w:rsidR="00DF7D66" w:rsidRPr="004F51E2">
              <w:rPr>
                <w:rFonts w:ascii="GHEA Grapalat" w:hAnsi="GHEA Grapalat" w:cs="Times New Roman"/>
                <w:i/>
                <w:sz w:val="20"/>
                <w:szCs w:val="20"/>
              </w:rPr>
              <w:t>կ</w:t>
            </w:r>
            <w:r w:rsidRPr="004F51E2">
              <w:rPr>
                <w:rFonts w:ascii="GHEA Grapalat" w:hAnsi="GHEA Grapalat" w:cs="Times New Roman"/>
                <w:i/>
                <w:sz w:val="20"/>
                <w:szCs w:val="20"/>
              </w:rPr>
              <w:t>ցիոն էկրան դիմապակուն</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26.45 դյույմ դիսփլեյ</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360</w:t>
            </w:r>
            <w:r w:rsidR="005E4685">
              <w:rPr>
                <w:rFonts w:ascii="GHEA Grapalat" w:hAnsi="GHEA Grapalat" w:cs="Times New Roman"/>
                <w:i/>
                <w:sz w:val="20"/>
                <w:szCs w:val="20"/>
                <w:lang w:val="en-US"/>
              </w:rPr>
              <w:t>˚</w:t>
            </w:r>
            <w:bookmarkStart w:id="0" w:name="_GoBack"/>
            <w:bookmarkEnd w:id="0"/>
            <w:r w:rsidRPr="004F51E2">
              <w:rPr>
                <w:rFonts w:ascii="GHEA Grapalat" w:hAnsi="GHEA Grapalat" w:cs="Times New Roman"/>
                <w:i/>
                <w:sz w:val="20"/>
                <w:szCs w:val="20"/>
              </w:rPr>
              <w:t xml:space="preserve"> տեսախցիկ</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Դիմացի և հետևի կայանման սենսորներ</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Ավտոփարքինգ</w:t>
            </w:r>
            <w:r w:rsidR="00A9395D" w:rsidRPr="004F51E2">
              <w:rPr>
                <w:rFonts w:ascii="GHEA Grapalat" w:hAnsi="GHEA Grapalat" w:cs="Times New Roman"/>
                <w:i/>
                <w:sz w:val="20"/>
                <w:szCs w:val="20"/>
              </w:rPr>
              <w:t>,</w:t>
            </w:r>
            <w:r w:rsidRPr="004F51E2">
              <w:rPr>
                <w:rFonts w:ascii="GHEA Grapalat" w:hAnsi="GHEA Grapalat" w:cs="Times New Roman"/>
                <w:i/>
                <w:sz w:val="20"/>
                <w:szCs w:val="20"/>
              </w:rPr>
              <w:t xml:space="preserve"> </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Կոնդիցիոներ</w:t>
            </w:r>
            <w:r w:rsidR="00A9395D" w:rsidRPr="004F51E2">
              <w:rPr>
                <w:rFonts w:ascii="GHEA Grapalat" w:hAnsi="GHEA Grapalat" w:cs="Times New Roman"/>
                <w:i/>
                <w:sz w:val="20"/>
                <w:szCs w:val="20"/>
              </w:rPr>
              <w:t>,</w:t>
            </w:r>
          </w:p>
          <w:p w:rsidR="007125E0" w:rsidRPr="004F51E2" w:rsidRDefault="00A9395D" w:rsidP="00F00727">
            <w:pPr>
              <w:spacing w:after="0"/>
              <w:rPr>
                <w:rFonts w:ascii="GHEA Grapalat" w:hAnsi="GHEA Grapalat" w:cs="Times New Roman"/>
                <w:i/>
                <w:sz w:val="20"/>
                <w:szCs w:val="20"/>
              </w:rPr>
            </w:pPr>
            <w:r w:rsidRPr="004F51E2">
              <w:rPr>
                <w:rFonts w:ascii="GHEA Grapalat" w:hAnsi="GHEA Grapalat" w:cs="Times New Roman"/>
                <w:i/>
                <w:sz w:val="20"/>
                <w:szCs w:val="20"/>
              </w:rPr>
              <w:t xml:space="preserve">Երկգոտի </w:t>
            </w:r>
            <w:r w:rsidR="007125E0" w:rsidRPr="004F51E2">
              <w:rPr>
                <w:rFonts w:ascii="GHEA Grapalat" w:hAnsi="GHEA Grapalat" w:cs="Times New Roman"/>
                <w:i/>
                <w:sz w:val="20"/>
                <w:szCs w:val="20"/>
              </w:rPr>
              <w:t>կլիմատ և ադապտիվ կրուիզ կոնտրոլ համակարգեր</w:t>
            </w:r>
            <w:r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Սրահի հայելու բլյում համակարգ</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Bluetooth համակարգ</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Բազմաֆունկցիոնալ կաշվե ղեկ</w:t>
            </w:r>
            <w:r w:rsidR="00A9395D" w:rsidRPr="004F51E2">
              <w:rPr>
                <w:rFonts w:ascii="GHEA Grapalat" w:hAnsi="GHEA Grapalat" w:cs="Times New Roman"/>
                <w:i/>
                <w:sz w:val="20"/>
                <w:szCs w:val="20"/>
              </w:rPr>
              <w:t>՝</w:t>
            </w:r>
            <w:r w:rsidRPr="004F51E2">
              <w:rPr>
                <w:rFonts w:ascii="GHEA Grapalat" w:hAnsi="GHEA Grapalat" w:cs="Times New Roman"/>
                <w:i/>
                <w:sz w:val="20"/>
                <w:szCs w:val="20"/>
              </w:rPr>
              <w:t xml:space="preserve"> աուդիո</w:t>
            </w:r>
            <w:r w:rsidR="00A9395D" w:rsidRPr="004F51E2">
              <w:rPr>
                <w:rFonts w:ascii="GHEA Grapalat" w:hAnsi="GHEA Grapalat" w:cs="Times New Roman"/>
                <w:i/>
                <w:sz w:val="20"/>
                <w:szCs w:val="20"/>
              </w:rPr>
              <w:t xml:space="preserve"> </w:t>
            </w:r>
            <w:r w:rsidRPr="004F51E2">
              <w:rPr>
                <w:rFonts w:ascii="GHEA Grapalat" w:hAnsi="GHEA Grapalat" w:cs="Times New Roman"/>
                <w:i/>
                <w:sz w:val="20"/>
                <w:szCs w:val="20"/>
              </w:rPr>
              <w:t>համակարգի կառավարմամբ</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 xml:space="preserve">Ռադիո, CD-MP3, Carplay, Android Auto, </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Face ID</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lastRenderedPageBreak/>
              <w:t xml:space="preserve">SBS համակարգ </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BSM համակարգ</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LKA համակարգ</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Մգեցված ապակիներ</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Լուսարձանկները լեդ+ ALH համակարգ</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Կենտրոնական փական հեռակառավարմամբ</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Ապակիների և հայելիների էլեկտրական կառավարում</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Տաքացվող կողային հայելիներ</w:t>
            </w:r>
            <w:r w:rsidR="00A9395D" w:rsidRPr="004F51E2">
              <w:rPr>
                <w:rFonts w:ascii="GHEA Grapalat" w:hAnsi="GHEA Grapalat" w:cs="Times New Roman"/>
                <w:i/>
                <w:sz w:val="20"/>
                <w:szCs w:val="20"/>
              </w:rPr>
              <w:t>,</w:t>
            </w:r>
          </w:p>
          <w:p w:rsidR="00A9395D"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Դիմացի նստատեղեր հիշողության ռեժիմով,</w:t>
            </w:r>
            <w:r w:rsidR="00A9395D" w:rsidRPr="004F51E2">
              <w:rPr>
                <w:rFonts w:ascii="GHEA Grapalat" w:hAnsi="GHEA Grapalat" w:cs="Times New Roman"/>
                <w:i/>
                <w:sz w:val="20"/>
                <w:szCs w:val="20"/>
              </w:rPr>
              <w:t xml:space="preserve"> </w:t>
            </w:r>
          </w:p>
          <w:p w:rsidR="007125E0" w:rsidRPr="004F51E2" w:rsidRDefault="00A9395D" w:rsidP="00F00727">
            <w:pPr>
              <w:spacing w:after="0"/>
              <w:rPr>
                <w:rFonts w:ascii="GHEA Grapalat" w:hAnsi="GHEA Grapalat" w:cs="Times New Roman"/>
                <w:i/>
                <w:sz w:val="20"/>
                <w:szCs w:val="20"/>
              </w:rPr>
            </w:pPr>
            <w:r w:rsidRPr="004F51E2">
              <w:rPr>
                <w:rFonts w:ascii="GHEA Grapalat" w:hAnsi="GHEA Grapalat" w:cs="Times New Roman"/>
                <w:i/>
                <w:sz w:val="20"/>
                <w:szCs w:val="20"/>
              </w:rPr>
              <w:t>Դ</w:t>
            </w:r>
            <w:r w:rsidR="007125E0" w:rsidRPr="004F51E2">
              <w:rPr>
                <w:rFonts w:ascii="GHEA Grapalat" w:hAnsi="GHEA Grapalat" w:cs="Times New Roman"/>
                <w:i/>
                <w:sz w:val="20"/>
                <w:szCs w:val="20"/>
              </w:rPr>
              <w:t>իմացի հովացվող նստատեղեր</w:t>
            </w:r>
            <w:r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Լուսարձակների և անձրևաթարթիչների ավտոմատ միացման համակարգ</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Հակամառախուղային լեդ լույսեր</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Ձուլած անվահեծեր 255/45 R21 դյույմ</w:t>
            </w:r>
            <w:r w:rsidR="00A9395D" w:rsidRPr="004F51E2">
              <w:rPr>
                <w:rFonts w:ascii="GHEA Grapalat" w:hAnsi="GHEA Grapalat" w:cs="Times New Roman"/>
                <w:i/>
                <w:sz w:val="20"/>
                <w:szCs w:val="20"/>
              </w:rPr>
              <w:t>,</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 xml:space="preserve">Մեքենայի գույնը՝ համաձայնացնել </w:t>
            </w:r>
            <w:r w:rsidR="00DF7D66" w:rsidRPr="004F51E2">
              <w:rPr>
                <w:rFonts w:ascii="GHEA Grapalat" w:hAnsi="GHEA Grapalat" w:cs="Times New Roman"/>
                <w:i/>
                <w:sz w:val="20"/>
                <w:szCs w:val="20"/>
              </w:rPr>
              <w:t>Գնորդի</w:t>
            </w:r>
            <w:r w:rsidRPr="004F51E2">
              <w:rPr>
                <w:rFonts w:ascii="GHEA Grapalat" w:hAnsi="GHEA Grapalat" w:cs="Times New Roman"/>
                <w:i/>
                <w:sz w:val="20"/>
                <w:szCs w:val="20"/>
              </w:rPr>
              <w:t xml:space="preserve"> հետ</w:t>
            </w:r>
            <w:r w:rsidR="00A9395D" w:rsidRPr="004F51E2">
              <w:rPr>
                <w:rFonts w:ascii="GHEA Grapalat" w:hAnsi="GHEA Grapalat" w:cs="Times New Roman"/>
                <w:i/>
                <w:sz w:val="20"/>
                <w:szCs w:val="20"/>
              </w:rPr>
              <w:t>,</w:t>
            </w:r>
          </w:p>
          <w:p w:rsidR="00FC745C" w:rsidRPr="00FC745C" w:rsidRDefault="00FC745C" w:rsidP="00F00727">
            <w:pPr>
              <w:spacing w:after="0"/>
              <w:rPr>
                <w:rFonts w:ascii="GHEA Grapalat" w:hAnsi="GHEA Grapalat" w:cs="Times New Roman"/>
                <w:i/>
                <w:sz w:val="20"/>
                <w:szCs w:val="20"/>
              </w:rPr>
            </w:pPr>
            <w:r w:rsidRPr="00FC745C">
              <w:rPr>
                <w:rFonts w:ascii="GHEA Grapalat" w:hAnsi="GHEA Grapalat" w:cs="Times New Roman"/>
                <w:i/>
                <w:sz w:val="20"/>
                <w:szCs w:val="20"/>
              </w:rPr>
              <w:t>Գործարանային արտադրության լ</w:t>
            </w:r>
            <w:r w:rsidRPr="004F51E2">
              <w:rPr>
                <w:rFonts w:ascii="GHEA Grapalat" w:hAnsi="GHEA Grapalat" w:cs="Times New Roman"/>
                <w:i/>
                <w:sz w:val="20"/>
                <w:szCs w:val="20"/>
              </w:rPr>
              <w:t>իցքավորիչ</w:t>
            </w:r>
            <w:r w:rsidRPr="00FC745C">
              <w:rPr>
                <w:rFonts w:ascii="GHEA Grapalat" w:hAnsi="GHEA Grapalat" w:cs="Times New Roman"/>
                <w:i/>
                <w:sz w:val="20"/>
                <w:szCs w:val="20"/>
              </w:rPr>
              <w:t>՝</w:t>
            </w:r>
            <w:r w:rsidRPr="004F51E2">
              <w:rPr>
                <w:rFonts w:ascii="GHEA Grapalat" w:hAnsi="GHEA Grapalat" w:cs="Times New Roman"/>
                <w:i/>
                <w:sz w:val="20"/>
                <w:szCs w:val="20"/>
              </w:rPr>
              <w:t xml:space="preserve"> նախատեսված մեքենաների լիցքավորելու համար</w:t>
            </w:r>
            <w:r w:rsidRPr="00FC745C">
              <w:rPr>
                <w:rFonts w:ascii="GHEA Grapalat" w:hAnsi="GHEA Grapalat" w:cs="Times New Roman"/>
                <w:i/>
                <w:sz w:val="20"/>
                <w:szCs w:val="20"/>
              </w:rPr>
              <w:t xml:space="preserve"> -</w:t>
            </w:r>
            <w:r w:rsidR="007125E0" w:rsidRPr="004F51E2">
              <w:rPr>
                <w:rFonts w:ascii="GHEA Grapalat" w:hAnsi="GHEA Grapalat" w:cs="Times New Roman"/>
                <w:i/>
                <w:sz w:val="20"/>
                <w:szCs w:val="20"/>
              </w:rPr>
              <w:t xml:space="preserve"> </w:t>
            </w:r>
            <w:r w:rsidRPr="00FC745C">
              <w:rPr>
                <w:rFonts w:ascii="GHEA Grapalat" w:hAnsi="GHEA Grapalat" w:cs="Times New Roman"/>
                <w:i/>
                <w:sz w:val="20"/>
                <w:szCs w:val="20"/>
              </w:rPr>
              <w:t>1</w:t>
            </w:r>
            <w:r w:rsidR="007125E0" w:rsidRPr="004F51E2">
              <w:rPr>
                <w:rFonts w:ascii="GHEA Grapalat" w:hAnsi="GHEA Grapalat" w:cs="Times New Roman"/>
                <w:i/>
                <w:sz w:val="20"/>
                <w:szCs w:val="20"/>
              </w:rPr>
              <w:t xml:space="preserve"> հատ</w:t>
            </w:r>
            <w:r w:rsidRPr="00FC745C">
              <w:rPr>
                <w:rFonts w:ascii="GHEA Grapalat" w:hAnsi="GHEA Grapalat" w:cs="Times New Roman"/>
                <w:i/>
                <w:sz w:val="20"/>
                <w:szCs w:val="20"/>
              </w:rPr>
              <w:t xml:space="preserve"> </w:t>
            </w:r>
            <w:r>
              <w:rPr>
                <w:rFonts w:ascii="GHEA Grapalat" w:hAnsi="GHEA Grapalat" w:cs="Times New Roman"/>
                <w:i/>
                <w:sz w:val="20"/>
                <w:szCs w:val="20"/>
              </w:rPr>
              <w:t>(</w:t>
            </w:r>
            <w:r w:rsidRPr="00FC745C">
              <w:rPr>
                <w:rFonts w:ascii="GHEA Grapalat" w:hAnsi="GHEA Grapalat" w:cs="Times New Roman"/>
                <w:i/>
                <w:sz w:val="20"/>
                <w:szCs w:val="20"/>
              </w:rPr>
              <w:t>յուրաքանչյուր ավտոմեքենայի համար</w:t>
            </w:r>
            <w:r>
              <w:rPr>
                <w:rFonts w:ascii="GHEA Grapalat" w:hAnsi="GHEA Grapalat" w:cs="Times New Roman"/>
                <w:i/>
                <w:sz w:val="20"/>
                <w:szCs w:val="20"/>
              </w:rPr>
              <w:t>)</w:t>
            </w:r>
            <w:r w:rsidRPr="00FC745C">
              <w:rPr>
                <w:rFonts w:ascii="GHEA Grapalat" w:hAnsi="GHEA Grapalat" w:cs="Times New Roman"/>
                <w:i/>
                <w:sz w:val="20"/>
                <w:szCs w:val="20"/>
              </w:rPr>
              <w:t xml:space="preserve">, </w:t>
            </w:r>
            <w:r w:rsidR="007125E0" w:rsidRPr="004F51E2">
              <w:rPr>
                <w:rFonts w:ascii="GHEA Grapalat" w:hAnsi="GHEA Grapalat" w:cs="Times New Roman"/>
                <w:i/>
                <w:sz w:val="20"/>
                <w:szCs w:val="20"/>
              </w:rPr>
              <w:t xml:space="preserve"> </w:t>
            </w:r>
            <w:r w:rsidRPr="00FC745C">
              <w:rPr>
                <w:rFonts w:ascii="GHEA Grapalat" w:hAnsi="GHEA Grapalat" w:cs="Times New Roman"/>
                <w:i/>
                <w:sz w:val="20"/>
                <w:szCs w:val="20"/>
              </w:rPr>
              <w:t>նվազագույնը՝ 7 կվտ</w:t>
            </w:r>
            <w:r w:rsidRPr="004F51E2">
              <w:rPr>
                <w:rFonts w:ascii="GHEA Grapalat" w:hAnsi="GHEA Grapalat" w:cs="Times New Roman"/>
                <w:i/>
                <w:sz w:val="20"/>
                <w:szCs w:val="20"/>
              </w:rPr>
              <w:t>,</w:t>
            </w:r>
            <w:r w:rsidRPr="00FC745C">
              <w:rPr>
                <w:rFonts w:ascii="GHEA Grapalat" w:hAnsi="GHEA Grapalat" w:cs="Times New Roman"/>
                <w:i/>
                <w:sz w:val="20"/>
                <w:szCs w:val="20"/>
              </w:rPr>
              <w:t xml:space="preserve"> 32 Ա, </w:t>
            </w:r>
          </w:p>
          <w:p w:rsidR="007125E0" w:rsidRPr="004F51E2" w:rsidRDefault="007125E0" w:rsidP="00F00727">
            <w:pPr>
              <w:spacing w:after="0"/>
              <w:rPr>
                <w:rFonts w:ascii="GHEA Grapalat" w:hAnsi="GHEA Grapalat" w:cs="Times New Roman"/>
                <w:i/>
                <w:sz w:val="20"/>
                <w:szCs w:val="20"/>
              </w:rPr>
            </w:pPr>
            <w:r w:rsidRPr="004F51E2">
              <w:rPr>
                <w:rFonts w:ascii="GHEA Grapalat" w:hAnsi="GHEA Grapalat" w:cs="Times New Roman"/>
                <w:i/>
                <w:sz w:val="20"/>
                <w:szCs w:val="20"/>
              </w:rPr>
              <w:t xml:space="preserve">Երաշխիք՝ մեքենա, մարտկոց և շարժիչ՝ առնվազն 5 տարի կամ 150000կմ որն ավելի շուտ </w:t>
            </w:r>
            <w:r w:rsidR="00A9395D" w:rsidRPr="004F51E2">
              <w:rPr>
                <w:rFonts w:ascii="GHEA Grapalat" w:hAnsi="GHEA Grapalat" w:cs="Times New Roman"/>
                <w:i/>
                <w:sz w:val="20"/>
                <w:szCs w:val="20"/>
              </w:rPr>
              <w:t>տեղի կունենա</w:t>
            </w:r>
            <w:r w:rsidRPr="004F51E2">
              <w:rPr>
                <w:rFonts w:ascii="GHEA Grapalat" w:hAnsi="GHEA Grapalat" w:cs="Times New Roman"/>
                <w:i/>
                <w:sz w:val="20"/>
                <w:szCs w:val="20"/>
              </w:rPr>
              <w:t>:</w:t>
            </w:r>
          </w:p>
          <w:p w:rsidR="00A9395D" w:rsidRPr="004F51E2" w:rsidRDefault="00A9395D" w:rsidP="007125E0">
            <w:pPr>
              <w:spacing w:after="0"/>
              <w:rPr>
                <w:rFonts w:ascii="GHEA Grapalat" w:hAnsi="GHEA Grapalat"/>
                <w:b/>
                <w:i/>
                <w:sz w:val="6"/>
                <w:szCs w:val="20"/>
                <w:lang w:eastAsia="ru-RU"/>
              </w:rPr>
            </w:pPr>
          </w:p>
          <w:p w:rsidR="00F95ACF" w:rsidRPr="004F51E2" w:rsidRDefault="007125E0" w:rsidP="00F95ACF">
            <w:pPr>
              <w:spacing w:after="0"/>
              <w:jc w:val="center"/>
              <w:rPr>
                <w:rFonts w:ascii="GHEA Grapalat" w:hAnsi="GHEA Grapalat"/>
                <w:b/>
                <w:i/>
                <w:szCs w:val="20"/>
                <w:u w:val="single"/>
                <w:lang w:eastAsia="ru-RU"/>
              </w:rPr>
            </w:pPr>
            <w:r w:rsidRPr="004F51E2">
              <w:rPr>
                <w:rFonts w:ascii="GHEA Grapalat" w:hAnsi="GHEA Grapalat"/>
                <w:b/>
                <w:i/>
                <w:szCs w:val="20"/>
                <w:u w:val="single"/>
                <w:lang w:eastAsia="ru-RU"/>
              </w:rPr>
              <w:t xml:space="preserve">Mazda EZ-60 Hybrid Max </w:t>
            </w:r>
          </w:p>
          <w:p w:rsidR="00F95ACF" w:rsidRPr="004F51E2" w:rsidRDefault="007125E0" w:rsidP="00F95ACF">
            <w:pPr>
              <w:spacing w:after="0"/>
              <w:jc w:val="center"/>
              <w:rPr>
                <w:rFonts w:ascii="GHEA Grapalat" w:hAnsi="GHEA Grapalat"/>
                <w:i/>
                <w:sz w:val="20"/>
                <w:szCs w:val="20"/>
                <w:u w:val="single"/>
                <w:lang w:eastAsia="ru-RU"/>
              </w:rPr>
            </w:pPr>
            <w:r w:rsidRPr="004F51E2">
              <w:rPr>
                <w:rFonts w:ascii="GHEA Grapalat" w:hAnsi="GHEA Grapalat"/>
                <w:b/>
                <w:i/>
                <w:szCs w:val="20"/>
                <w:u w:val="single"/>
                <w:lang w:eastAsia="ru-RU"/>
              </w:rPr>
              <w:t xml:space="preserve">или аналог </w:t>
            </w:r>
            <w:r w:rsidRPr="004F51E2">
              <w:rPr>
                <w:rFonts w:ascii="GHEA Grapalat" w:hAnsi="GHEA Grapalat"/>
                <w:b/>
                <w:i/>
                <w:szCs w:val="20"/>
                <w:u w:val="single"/>
              </w:rPr>
              <w:t>Changan Deepal S07</w:t>
            </w:r>
            <w:r w:rsidRPr="004F51E2">
              <w:rPr>
                <w:rFonts w:ascii="GHEA Grapalat" w:hAnsi="GHEA Grapalat"/>
                <w:i/>
                <w:color w:val="0A0A0A"/>
                <w:szCs w:val="20"/>
                <w:u w:val="single"/>
                <w:shd w:val="clear" w:color="auto" w:fill="FFFFFF"/>
              </w:rPr>
              <w:t xml:space="preserve"> </w:t>
            </w:r>
          </w:p>
          <w:p w:rsidR="007125E0" w:rsidRPr="004F51E2" w:rsidRDefault="007125E0" w:rsidP="00F95ACF">
            <w:pPr>
              <w:spacing w:after="0"/>
              <w:rPr>
                <w:rFonts w:ascii="GHEA Grapalat" w:hAnsi="GHEA Grapalat"/>
                <w:i/>
                <w:sz w:val="20"/>
                <w:szCs w:val="20"/>
                <w:lang w:eastAsia="ru-RU"/>
              </w:rPr>
            </w:pPr>
            <w:r w:rsidRPr="004F51E2">
              <w:rPr>
                <w:rFonts w:ascii="GHEA Grapalat" w:hAnsi="GHEA Grapalat"/>
                <w:i/>
                <w:sz w:val="20"/>
                <w:szCs w:val="20"/>
                <w:lang w:eastAsia="ru-RU"/>
              </w:rPr>
              <w:t>Год выпуска —2026 года.</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Двигатель — 1.5 л.</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Руль — левый, тип усилителя: гидравлический.</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Аккумулятор — не менее 31.73 кВт</w:t>
            </w:r>
            <w:r w:rsidRPr="004F51E2">
              <w:rPr>
                <w:rFonts w:ascii="Cambria Math" w:hAnsi="Cambria Math" w:cs="Cambria Math"/>
                <w:i/>
                <w:sz w:val="20"/>
                <w:szCs w:val="20"/>
                <w:lang w:eastAsia="ru-RU"/>
              </w:rPr>
              <w:t>⋅</w:t>
            </w:r>
            <w:r w:rsidRPr="004F51E2">
              <w:rPr>
                <w:rFonts w:ascii="GHEA Grapalat" w:hAnsi="GHEA Grapalat" w:cs="GHEA Grapalat"/>
                <w:i/>
                <w:sz w:val="20"/>
                <w:szCs w:val="20"/>
                <w:lang w:eastAsia="ru-RU"/>
              </w:rPr>
              <w:t>ч.</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Мощность — не менее 258 л.с.</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Запас хода на одной зарядке — не менее 1120 км.</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Расход электроэнергии — 8.6 кВт</w:t>
            </w:r>
            <w:r w:rsidRPr="004F51E2">
              <w:rPr>
                <w:rFonts w:ascii="Cambria Math" w:hAnsi="Cambria Math" w:cs="Cambria Math"/>
                <w:i/>
                <w:sz w:val="20"/>
                <w:szCs w:val="20"/>
                <w:lang w:eastAsia="ru-RU"/>
              </w:rPr>
              <w:t>⋅</w:t>
            </w:r>
            <w:r w:rsidRPr="004F51E2">
              <w:rPr>
                <w:rFonts w:ascii="GHEA Grapalat" w:hAnsi="GHEA Grapalat" w:cs="GHEA Grapalat"/>
                <w:i/>
                <w:sz w:val="20"/>
                <w:szCs w:val="20"/>
                <w:lang w:eastAsia="ru-RU"/>
              </w:rPr>
              <w:t>ч/100 км.</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Минимальные габариты (Д/Ш/В) — 4850 × 1935 × 1620 мм.</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Наличие систем торможения:</w:t>
            </w:r>
            <w:r w:rsidR="009819AA" w:rsidRPr="004F51E2">
              <w:rPr>
                <w:rFonts w:ascii="GHEA Grapalat" w:hAnsi="GHEA Grapalat"/>
                <w:i/>
                <w:sz w:val="20"/>
                <w:szCs w:val="20"/>
                <w:lang w:val="ru-RU" w:eastAsia="ru-RU"/>
              </w:rPr>
              <w:t xml:space="preserve"> </w:t>
            </w:r>
            <w:r w:rsidRPr="004F51E2">
              <w:rPr>
                <w:rFonts w:ascii="GHEA Grapalat" w:hAnsi="GHEA Grapalat"/>
                <w:i/>
                <w:sz w:val="20"/>
                <w:szCs w:val="20"/>
                <w:lang w:eastAsia="ru-RU"/>
              </w:rPr>
              <w:t>ABS, EBD, EBA, TCS, ESP.</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Кожаный салон.</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Панорамная крыша.</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Сиденья Zero-Gravity с электрорегулировкой и функцией памяти.</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Не менее 8 подушек безопасности.</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Бортовой компьютер.</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Проекционный дисплей на лобовое стекло.</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lastRenderedPageBreak/>
              <w:t>Дисплей 26.45 дюйма.</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Камера кругового обзора 360°.</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Передние и задние парковочные датчики.</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Автопарковка.</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Кондиционер.</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Двухзонный климат-контроль и адаптивный круиз-контроль.</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Система автоматического затемнения салонного зеркала.</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Bluetooth-система.</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Многофункциональный кожаный руль с управлением аудиосистемой.</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Радио, CD-MP3, CarPlay, Android Auto.</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Face ID.</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Система SBS.</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Система BSM.</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Система LKA.</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Тонированные стекла.</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Светодиодные фары + система ALH.</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Центральный замок с дистанционным управлением.</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Электрорегулировка стекол и зеркал.</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Подогрев боковых зеркал.</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Передние сиденья с памятью настроек, передние вентилируемые сиденья.</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Автоматическое включение фар и стеклоочистителей.</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Светодиодные противотуманные фары.</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Литые диски 255/45 R21.</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Цвет автомобиля —согласовываются с заказчиком.</w:t>
            </w:r>
          </w:p>
          <w:p w:rsidR="00FE375E" w:rsidRPr="00FE375E" w:rsidRDefault="00FE375E" w:rsidP="007125E0">
            <w:pPr>
              <w:spacing w:after="0"/>
              <w:rPr>
                <w:rFonts w:ascii="GHEA Grapalat" w:hAnsi="GHEA Grapalat"/>
                <w:i/>
                <w:sz w:val="20"/>
                <w:szCs w:val="20"/>
                <w:lang w:eastAsia="ru-RU"/>
              </w:rPr>
            </w:pPr>
            <w:r w:rsidRPr="00FE375E">
              <w:rPr>
                <w:rFonts w:ascii="GHEA Grapalat" w:hAnsi="GHEA Grapalat"/>
                <w:i/>
                <w:sz w:val="20"/>
                <w:szCs w:val="20"/>
                <w:lang w:eastAsia="ru-RU"/>
              </w:rPr>
              <w:t>Зарядное устройство заводского производства, предназначенное для зарядки автомобилей — 1 шт. (для каждого автомобиля), мощностью не менее 7 кВт, 32 А.</w:t>
            </w:r>
          </w:p>
          <w:p w:rsidR="007125E0" w:rsidRPr="004F51E2" w:rsidRDefault="007125E0" w:rsidP="007125E0">
            <w:pPr>
              <w:spacing w:after="0"/>
              <w:rPr>
                <w:rFonts w:ascii="GHEA Grapalat" w:hAnsi="GHEA Grapalat"/>
                <w:i/>
                <w:sz w:val="20"/>
                <w:szCs w:val="20"/>
                <w:lang w:eastAsia="ru-RU"/>
              </w:rPr>
            </w:pPr>
            <w:r w:rsidRPr="004F51E2">
              <w:rPr>
                <w:rFonts w:ascii="GHEA Grapalat" w:hAnsi="GHEA Grapalat"/>
                <w:i/>
                <w:sz w:val="20"/>
                <w:szCs w:val="20"/>
                <w:lang w:eastAsia="ru-RU"/>
              </w:rPr>
              <w:t>Гарантия на машину, аккумулятор и двигатель — не менее 5 лет или 150 000 км пробега, в зависимости от того, что наступит раньше.</w:t>
            </w:r>
          </w:p>
        </w:tc>
        <w:tc>
          <w:tcPr>
            <w:tcW w:w="992" w:type="dxa"/>
            <w:tcBorders>
              <w:left w:val="single" w:sz="4" w:space="0" w:color="auto"/>
              <w:right w:val="single" w:sz="4" w:space="0" w:color="auto"/>
            </w:tcBorders>
            <w:shd w:val="clear" w:color="auto" w:fill="auto"/>
            <w:vAlign w:val="center"/>
          </w:tcPr>
          <w:p w:rsidR="007125E0" w:rsidRPr="00842BF4" w:rsidRDefault="007125E0" w:rsidP="007125E0">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7125E0" w:rsidRPr="00A9395D" w:rsidRDefault="007125E0" w:rsidP="007125E0">
            <w:pPr>
              <w:spacing w:after="0"/>
              <w:jc w:val="center"/>
              <w:rPr>
                <w:rFonts w:ascii="GHEA Grapalat" w:hAnsi="GHEA Grapalat"/>
                <w:i/>
                <w:sz w:val="20"/>
                <w:szCs w:val="20"/>
                <w:lang w:val="en-US"/>
              </w:rPr>
            </w:pPr>
            <w:r w:rsidRPr="00A9395D">
              <w:rPr>
                <w:rFonts w:ascii="GHEA Grapalat" w:hAnsi="GHEA Grapalat" w:cs="Arial CYR"/>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7125E0" w:rsidRPr="00842BF4" w:rsidRDefault="007125E0" w:rsidP="007125E0">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2</w:t>
            </w:r>
          </w:p>
        </w:tc>
        <w:tc>
          <w:tcPr>
            <w:tcW w:w="1418" w:type="dxa"/>
            <w:tcBorders>
              <w:left w:val="single" w:sz="4" w:space="0" w:color="auto"/>
              <w:right w:val="single" w:sz="4" w:space="0" w:color="auto"/>
            </w:tcBorders>
            <w:shd w:val="clear" w:color="auto" w:fill="auto"/>
            <w:vAlign w:val="center"/>
          </w:tcPr>
          <w:p w:rsidR="007125E0" w:rsidRPr="00F00727" w:rsidRDefault="007125E0" w:rsidP="007125E0">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24</w:t>
            </w:r>
            <w:r w:rsidRPr="00F00727">
              <w:rPr>
                <w:rFonts w:ascii="GHEA Grapalat" w:hAnsi="GHEA Grapalat" w:cs="GHEA Grapalat"/>
                <w:b/>
                <w:i/>
                <w:sz w:val="21"/>
                <w:szCs w:val="21"/>
                <w:lang w:val="ru-RU"/>
              </w:rPr>
              <w:t xml:space="preserve"> </w:t>
            </w:r>
            <w:r w:rsidRPr="00F00727">
              <w:rPr>
                <w:rFonts w:ascii="GHEA Grapalat" w:hAnsi="GHEA Grapalat" w:cs="GHEA Grapalat"/>
                <w:b/>
                <w:i/>
                <w:sz w:val="21"/>
                <w:szCs w:val="21"/>
              </w:rPr>
              <w:t>960</w:t>
            </w:r>
            <w:r w:rsidRPr="00F00727">
              <w:rPr>
                <w:rFonts w:ascii="GHEA Grapalat" w:hAnsi="GHEA Grapalat" w:cs="GHEA Grapalat"/>
                <w:b/>
                <w:i/>
                <w:sz w:val="21"/>
                <w:szCs w:val="21"/>
                <w:lang w:val="ru-RU"/>
              </w:rPr>
              <w:t xml:space="preserve"> </w:t>
            </w:r>
            <w:r w:rsidRPr="00F00727">
              <w:rPr>
                <w:rFonts w:ascii="GHEA Grapalat" w:hAnsi="GHEA Grapalat" w:cs="GHEA Grapalat"/>
                <w:b/>
                <w:i/>
                <w:sz w:val="21"/>
                <w:szCs w:val="21"/>
              </w:rPr>
              <w:t>000</w:t>
            </w:r>
          </w:p>
        </w:tc>
        <w:tc>
          <w:tcPr>
            <w:tcW w:w="850" w:type="dxa"/>
            <w:vMerge w:val="restart"/>
            <w:tcBorders>
              <w:top w:val="single" w:sz="4" w:space="0" w:color="auto"/>
              <w:left w:val="single" w:sz="4" w:space="0" w:color="auto"/>
              <w:right w:val="single" w:sz="4" w:space="0" w:color="auto"/>
            </w:tcBorders>
            <w:shd w:val="clear" w:color="auto" w:fill="auto"/>
            <w:textDirection w:val="btLr"/>
            <w:vAlign w:val="center"/>
          </w:tcPr>
          <w:p w:rsidR="007125E0" w:rsidRPr="00842BF4" w:rsidRDefault="007125E0" w:rsidP="007125E0">
            <w:pPr>
              <w:spacing w:after="0" w:line="240" w:lineRule="auto"/>
              <w:ind w:left="113" w:right="113"/>
              <w:jc w:val="center"/>
              <w:rPr>
                <w:rFonts w:ascii="GHEA Grapalat" w:hAnsi="GHEA Grapalat"/>
                <w:b/>
                <w:i/>
                <w:sz w:val="24"/>
                <w:szCs w:val="20"/>
              </w:rPr>
            </w:pPr>
            <w:r w:rsidRPr="00842BF4">
              <w:rPr>
                <w:rFonts w:ascii="GHEA Grapalat" w:hAnsi="GHEA Grapalat"/>
                <w:b/>
                <w:i/>
                <w:sz w:val="24"/>
                <w:szCs w:val="20"/>
              </w:rPr>
              <w:t>Արմավիրի մարզ, ք.Մեծամոր, «ՀԱԷԿ» ՓԲԸ</w:t>
            </w:r>
          </w:p>
          <w:p w:rsidR="007125E0" w:rsidRPr="00842BF4" w:rsidRDefault="007125E0" w:rsidP="007125E0">
            <w:pPr>
              <w:spacing w:after="0" w:line="240" w:lineRule="auto"/>
              <w:ind w:left="113" w:right="113"/>
              <w:jc w:val="center"/>
              <w:rPr>
                <w:rFonts w:ascii="GHEA Grapalat" w:hAnsi="GHEA Grapalat" w:cs="Calibri"/>
                <w:i/>
                <w:color w:val="000000" w:themeColor="text1"/>
                <w:sz w:val="24"/>
                <w:szCs w:val="20"/>
              </w:rPr>
            </w:pPr>
            <w:r w:rsidRPr="00842BF4">
              <w:rPr>
                <w:rFonts w:ascii="GHEA Grapalat" w:hAnsi="GHEA Grapalat"/>
                <w:i/>
                <w:sz w:val="24"/>
                <w:szCs w:val="20"/>
              </w:rPr>
              <w:t>Армавирская область, г. Мецамор, ЗАО «ААЭК»</w:t>
            </w:r>
          </w:p>
        </w:tc>
        <w:tc>
          <w:tcPr>
            <w:tcW w:w="992" w:type="dxa"/>
            <w:vMerge w:val="restart"/>
            <w:tcBorders>
              <w:top w:val="single" w:sz="4" w:space="0" w:color="auto"/>
              <w:left w:val="single" w:sz="4" w:space="0" w:color="auto"/>
              <w:right w:val="single" w:sz="4" w:space="0" w:color="auto"/>
            </w:tcBorders>
            <w:shd w:val="clear" w:color="auto" w:fill="auto"/>
            <w:textDirection w:val="btLr"/>
            <w:vAlign w:val="center"/>
          </w:tcPr>
          <w:p w:rsidR="007125E0" w:rsidRPr="00500F9D" w:rsidRDefault="007125E0" w:rsidP="007125E0">
            <w:pPr>
              <w:spacing w:after="0" w:line="240" w:lineRule="auto"/>
              <w:ind w:left="113" w:right="113"/>
              <w:jc w:val="center"/>
              <w:rPr>
                <w:rFonts w:ascii="GHEA Grapalat" w:hAnsi="GHEA Grapalat"/>
                <w:b/>
                <w:i/>
                <w:sz w:val="24"/>
                <w:szCs w:val="20"/>
              </w:rPr>
            </w:pPr>
            <w:r w:rsidRPr="00500F9D">
              <w:rPr>
                <w:rFonts w:ascii="GHEA Grapalat" w:hAnsi="GHEA Grapalat"/>
                <w:b/>
                <w:i/>
                <w:sz w:val="24"/>
                <w:szCs w:val="20"/>
              </w:rPr>
              <w:t xml:space="preserve">Պայմանագիրը կնքելուց հետո </w:t>
            </w:r>
            <w:r w:rsidR="009819AA" w:rsidRPr="00500F9D">
              <w:rPr>
                <w:rFonts w:ascii="GHEA Grapalat" w:hAnsi="GHEA Grapalat"/>
                <w:b/>
                <w:i/>
                <w:sz w:val="24"/>
                <w:szCs w:val="20"/>
              </w:rPr>
              <w:t>8</w:t>
            </w:r>
            <w:r w:rsidRPr="00500F9D">
              <w:rPr>
                <w:rFonts w:ascii="GHEA Grapalat" w:hAnsi="GHEA Grapalat"/>
                <w:b/>
                <w:i/>
                <w:sz w:val="24"/>
                <w:szCs w:val="20"/>
              </w:rPr>
              <w:t>0 օրացույցային օրվա ընթացքում</w:t>
            </w:r>
          </w:p>
          <w:p w:rsidR="007125E0" w:rsidRPr="007125E0" w:rsidRDefault="007125E0" w:rsidP="009819AA">
            <w:pPr>
              <w:tabs>
                <w:tab w:val="left" w:pos="1450"/>
              </w:tabs>
              <w:spacing w:after="0" w:line="240" w:lineRule="auto"/>
              <w:ind w:left="113" w:right="113" w:firstLine="34"/>
              <w:jc w:val="center"/>
              <w:rPr>
                <w:rFonts w:ascii="GHEA Grapalat" w:hAnsi="GHEA Grapalat"/>
                <w:i/>
                <w:sz w:val="24"/>
                <w:szCs w:val="20"/>
                <w:highlight w:val="yellow"/>
              </w:rPr>
            </w:pPr>
            <w:r w:rsidRPr="00500F9D">
              <w:rPr>
                <w:rFonts w:ascii="GHEA Grapalat" w:hAnsi="GHEA Grapalat"/>
                <w:i/>
                <w:sz w:val="24"/>
                <w:szCs w:val="20"/>
              </w:rPr>
              <w:t xml:space="preserve">В течение </w:t>
            </w:r>
            <w:r w:rsidR="009819AA" w:rsidRPr="00500F9D">
              <w:rPr>
                <w:rFonts w:ascii="GHEA Grapalat" w:hAnsi="GHEA Grapalat"/>
                <w:i/>
                <w:sz w:val="24"/>
                <w:szCs w:val="20"/>
                <w:lang w:val="ru-RU"/>
              </w:rPr>
              <w:t>8</w:t>
            </w:r>
            <w:r w:rsidRPr="00500F9D">
              <w:rPr>
                <w:rFonts w:ascii="GHEA Grapalat" w:hAnsi="GHEA Grapalat"/>
                <w:i/>
                <w:sz w:val="24"/>
                <w:szCs w:val="20"/>
              </w:rPr>
              <w:t>0 дней с момента заключения договора</w:t>
            </w:r>
          </w:p>
        </w:tc>
      </w:tr>
      <w:tr w:rsidR="009819AA" w:rsidRPr="00043A61" w:rsidTr="00FE375E">
        <w:trPr>
          <w:trHeight w:val="613"/>
        </w:trPr>
        <w:tc>
          <w:tcPr>
            <w:tcW w:w="567" w:type="dxa"/>
            <w:tcBorders>
              <w:left w:val="single" w:sz="4" w:space="0" w:color="auto"/>
              <w:right w:val="single" w:sz="4" w:space="0" w:color="auto"/>
            </w:tcBorders>
            <w:shd w:val="clear" w:color="auto" w:fill="auto"/>
            <w:vAlign w:val="center"/>
          </w:tcPr>
          <w:p w:rsidR="009819AA" w:rsidRPr="00233ADC" w:rsidRDefault="009819AA" w:rsidP="009819AA">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2</w:t>
            </w:r>
          </w:p>
        </w:tc>
        <w:tc>
          <w:tcPr>
            <w:tcW w:w="1134" w:type="dxa"/>
            <w:tcBorders>
              <w:left w:val="single" w:sz="4" w:space="0" w:color="auto"/>
              <w:right w:val="single" w:sz="4" w:space="0" w:color="auto"/>
            </w:tcBorders>
            <w:shd w:val="clear" w:color="auto" w:fill="auto"/>
            <w:vAlign w:val="center"/>
          </w:tcPr>
          <w:p w:rsidR="009819AA" w:rsidRPr="00FE375E" w:rsidRDefault="009819AA" w:rsidP="009819AA">
            <w:pPr>
              <w:spacing w:after="0"/>
              <w:jc w:val="center"/>
              <w:rPr>
                <w:rFonts w:ascii="GHEA Grapalat" w:hAnsi="GHEA Grapalat" w:cs="Arial"/>
                <w:i/>
                <w:sz w:val="20"/>
                <w:szCs w:val="16"/>
              </w:rPr>
            </w:pPr>
            <w:r w:rsidRPr="00FE375E">
              <w:rPr>
                <w:rFonts w:ascii="GHEA Grapalat" w:hAnsi="GHEA Grapalat" w:cs="Arial"/>
                <w:i/>
                <w:sz w:val="20"/>
                <w:szCs w:val="16"/>
              </w:rPr>
              <w:t>34141440</w:t>
            </w:r>
          </w:p>
        </w:tc>
        <w:tc>
          <w:tcPr>
            <w:tcW w:w="1701" w:type="dxa"/>
            <w:tcBorders>
              <w:left w:val="single" w:sz="4" w:space="0" w:color="auto"/>
              <w:right w:val="single" w:sz="4" w:space="0" w:color="auto"/>
            </w:tcBorders>
            <w:shd w:val="clear" w:color="auto" w:fill="auto"/>
            <w:vAlign w:val="center"/>
          </w:tcPr>
          <w:p w:rsidR="009819AA" w:rsidRPr="005E4685" w:rsidRDefault="009819AA" w:rsidP="009819AA">
            <w:pPr>
              <w:spacing w:after="0"/>
              <w:jc w:val="center"/>
              <w:rPr>
                <w:rFonts w:ascii="GHEA Grapalat" w:hAnsi="GHEA Grapalat" w:cs="Arial"/>
                <w:b/>
                <w:i/>
                <w:sz w:val="20"/>
                <w:szCs w:val="16"/>
              </w:rPr>
            </w:pPr>
            <w:r w:rsidRPr="005E4685">
              <w:rPr>
                <w:rFonts w:ascii="GHEA Grapalat" w:hAnsi="GHEA Grapalat" w:cs="Arial"/>
                <w:b/>
                <w:i/>
                <w:sz w:val="20"/>
                <w:szCs w:val="16"/>
              </w:rPr>
              <w:t>Էլեկտրական մարդատար ավտոմեքենա</w:t>
            </w:r>
          </w:p>
          <w:p w:rsidR="009819AA" w:rsidRPr="009819AA" w:rsidRDefault="009819AA" w:rsidP="009819AA">
            <w:pPr>
              <w:spacing w:after="0"/>
              <w:jc w:val="center"/>
              <w:rPr>
                <w:rFonts w:ascii="GHEA Grapalat" w:hAnsi="GHEA Grapalat" w:cs="GHEA Grapalat"/>
                <w:sz w:val="18"/>
                <w:szCs w:val="18"/>
              </w:rPr>
            </w:pPr>
            <w:r w:rsidRPr="00FE375E">
              <w:rPr>
                <w:rFonts w:ascii="GHEA Grapalat" w:hAnsi="GHEA Grapalat" w:cs="Arial"/>
                <w:i/>
                <w:sz w:val="20"/>
                <w:szCs w:val="16"/>
              </w:rPr>
              <w:lastRenderedPageBreak/>
              <w:t>Электрический легковой автомобиль</w:t>
            </w:r>
          </w:p>
        </w:tc>
        <w:tc>
          <w:tcPr>
            <w:tcW w:w="6379" w:type="dxa"/>
            <w:tcBorders>
              <w:left w:val="single" w:sz="4" w:space="0" w:color="auto"/>
              <w:right w:val="single" w:sz="4" w:space="0" w:color="auto"/>
            </w:tcBorders>
            <w:shd w:val="clear" w:color="auto" w:fill="auto"/>
          </w:tcPr>
          <w:p w:rsidR="009819AA" w:rsidRPr="004F51E2" w:rsidRDefault="009819AA" w:rsidP="009819AA">
            <w:pPr>
              <w:spacing w:after="0"/>
              <w:jc w:val="center"/>
              <w:rPr>
                <w:rFonts w:ascii="GHEA Grapalat" w:hAnsi="GHEA Grapalat" w:cs="Arial"/>
                <w:b/>
                <w:i/>
                <w:szCs w:val="16"/>
                <w:u w:val="single"/>
              </w:rPr>
            </w:pPr>
            <w:r w:rsidRPr="004F51E2">
              <w:rPr>
                <w:rFonts w:ascii="GHEA Grapalat" w:hAnsi="GHEA Grapalat" w:cs="Arial"/>
                <w:b/>
                <w:i/>
                <w:szCs w:val="16"/>
                <w:u w:val="single"/>
              </w:rPr>
              <w:lastRenderedPageBreak/>
              <w:t>Honggi E-QM5 կամ համարժեքը BYD Qin Plus EV</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Արտադրման տարեթիվը՝ 2026թ.,</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Ղեկը ձախ, տեսակը՝ հիդրավլիկ,</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Մարտկոցը - առնվազն 60 կվտ,</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 xml:space="preserve">Հզորությունը - առնվազն 150 ձ/ուժ, </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lastRenderedPageBreak/>
              <w:t>Թափքի տեսակ – սեդան,</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Նստատեղերի քանակ – 5,</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Մեկ լիցքավորմամաբ առնվազն 450-500 կմ,</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Նվազագույն չափսերը</w:t>
            </w:r>
            <w:r w:rsidRPr="004F51E2">
              <w:rPr>
                <w:iCs/>
                <w:sz w:val="20"/>
                <w:szCs w:val="20"/>
                <w:lang w:eastAsia="ru-RU"/>
              </w:rPr>
              <w:t xml:space="preserve"> </w:t>
            </w:r>
            <w:r w:rsidRPr="004F51E2">
              <w:rPr>
                <w:rFonts w:ascii="GHEA Grapalat" w:hAnsi="GHEA Grapalat"/>
                <w:i/>
                <w:sz w:val="20"/>
                <w:szCs w:val="20"/>
                <w:lang w:eastAsia="ru-RU"/>
              </w:rPr>
              <w:t xml:space="preserve">Երկ./լայն./բարձ.- </w:t>
            </w:r>
            <w:r w:rsidRPr="004F51E2">
              <w:rPr>
                <w:rFonts w:ascii="Calibri" w:hAnsi="Calibri" w:cs="Calibri"/>
                <w:i/>
                <w:sz w:val="20"/>
                <w:szCs w:val="20"/>
                <w:lang w:eastAsia="ru-RU"/>
              </w:rPr>
              <w:t> </w:t>
            </w:r>
            <w:r w:rsidRPr="004F51E2">
              <w:rPr>
                <w:rFonts w:ascii="GHEA Grapalat" w:hAnsi="GHEA Grapalat"/>
                <w:i/>
                <w:sz w:val="20"/>
                <w:szCs w:val="20"/>
                <w:lang w:eastAsia="ru-RU"/>
              </w:rPr>
              <w:t>4700x1835x1515մմ,</w:t>
            </w:r>
            <w:r w:rsidRPr="004F51E2">
              <w:rPr>
                <w:rFonts w:ascii="Calibri" w:hAnsi="Calibri" w:cs="Calibri"/>
                <w:i/>
                <w:sz w:val="20"/>
                <w:szCs w:val="20"/>
                <w:lang w:eastAsia="ru-RU"/>
              </w:rPr>
              <w:t> </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Բեռնախցիկի տարողություն առնվազն – 433լ,</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Թափքի տեսակ – սեդան,</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Նստատեղի ծածկույթ – արհեստական կաշի,</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Անվտանգության 5 բարձիկներ,</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Հետևի տեսադաշտի տեսախցիկ</w:t>
            </w:r>
            <w:r w:rsidR="00F76389" w:rsidRPr="004F51E2">
              <w:rPr>
                <w:rFonts w:ascii="GHEA Grapalat" w:hAnsi="GHEA Grapalat"/>
                <w:i/>
                <w:sz w:val="20"/>
                <w:szCs w:val="20"/>
                <w:lang w:eastAsia="ru-RU"/>
              </w:rPr>
              <w:t>ի առկայություն</w:t>
            </w:r>
            <w:r w:rsidRPr="004F51E2">
              <w:rPr>
                <w:rFonts w:ascii="GHEA Grapalat" w:hAnsi="GHEA Grapalat"/>
                <w:i/>
                <w:sz w:val="20"/>
                <w:szCs w:val="20"/>
                <w:lang w:eastAsia="ru-RU"/>
              </w:rPr>
              <w:t>,</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Կլիմատ կառավարումը՝ երկգոտի,</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Մոնիտոր – 10,1 դյույմ,</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Լեդ լուսարձաքներ,</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Լույսի սենսոր,</w:t>
            </w:r>
          </w:p>
          <w:p w:rsidR="009819AA"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Անիվների չափեր 255/55 R17 դյույմ,</w:t>
            </w:r>
          </w:p>
          <w:p w:rsidR="00FE375E" w:rsidRDefault="00FC745C" w:rsidP="00FC745C">
            <w:pPr>
              <w:spacing w:after="0"/>
              <w:rPr>
                <w:rFonts w:ascii="GHEA Grapalat" w:hAnsi="GHEA Grapalat" w:cs="Times New Roman"/>
                <w:i/>
                <w:sz w:val="20"/>
                <w:szCs w:val="20"/>
              </w:rPr>
            </w:pPr>
            <w:r w:rsidRPr="00FC745C">
              <w:rPr>
                <w:rFonts w:ascii="GHEA Grapalat" w:hAnsi="GHEA Grapalat" w:cs="Times New Roman"/>
                <w:i/>
                <w:sz w:val="20"/>
                <w:szCs w:val="20"/>
              </w:rPr>
              <w:t>Գործարանային արտադրության լ</w:t>
            </w:r>
            <w:r w:rsidRPr="004F51E2">
              <w:rPr>
                <w:rFonts w:ascii="GHEA Grapalat" w:hAnsi="GHEA Grapalat" w:cs="Times New Roman"/>
                <w:i/>
                <w:sz w:val="20"/>
                <w:szCs w:val="20"/>
              </w:rPr>
              <w:t>իցքավորիչ նախատեսված մեքենան լիցքավորելու համար</w:t>
            </w:r>
            <w:r w:rsidRPr="00FC745C">
              <w:rPr>
                <w:rFonts w:ascii="GHEA Grapalat" w:hAnsi="GHEA Grapalat" w:cs="Times New Roman"/>
                <w:i/>
                <w:sz w:val="20"/>
                <w:szCs w:val="20"/>
              </w:rPr>
              <w:t xml:space="preserve"> -</w:t>
            </w:r>
            <w:r w:rsidRPr="004F51E2">
              <w:rPr>
                <w:rFonts w:ascii="GHEA Grapalat" w:hAnsi="GHEA Grapalat" w:cs="Times New Roman"/>
                <w:i/>
                <w:sz w:val="20"/>
                <w:szCs w:val="20"/>
              </w:rPr>
              <w:t xml:space="preserve"> </w:t>
            </w:r>
            <w:r w:rsidRPr="00FC745C">
              <w:rPr>
                <w:rFonts w:ascii="GHEA Grapalat" w:hAnsi="GHEA Grapalat" w:cs="Times New Roman"/>
                <w:i/>
                <w:sz w:val="20"/>
                <w:szCs w:val="20"/>
              </w:rPr>
              <w:t>1</w:t>
            </w:r>
            <w:r w:rsidRPr="004F51E2">
              <w:rPr>
                <w:rFonts w:ascii="GHEA Grapalat" w:hAnsi="GHEA Grapalat" w:cs="Times New Roman"/>
                <w:i/>
                <w:sz w:val="20"/>
                <w:szCs w:val="20"/>
              </w:rPr>
              <w:t xml:space="preserve"> հատ</w:t>
            </w:r>
            <w:r w:rsidRPr="00FC745C">
              <w:rPr>
                <w:rFonts w:ascii="GHEA Grapalat" w:hAnsi="GHEA Grapalat" w:cs="Times New Roman"/>
                <w:i/>
                <w:sz w:val="20"/>
                <w:szCs w:val="20"/>
              </w:rPr>
              <w:t xml:space="preserve">, </w:t>
            </w:r>
            <w:r w:rsidRPr="004F51E2">
              <w:rPr>
                <w:rFonts w:ascii="GHEA Grapalat" w:hAnsi="GHEA Grapalat" w:cs="Times New Roman"/>
                <w:i/>
                <w:sz w:val="20"/>
                <w:szCs w:val="20"/>
              </w:rPr>
              <w:t xml:space="preserve"> </w:t>
            </w:r>
          </w:p>
          <w:p w:rsidR="00FC745C" w:rsidRPr="00FC745C" w:rsidRDefault="00FC745C" w:rsidP="00FC745C">
            <w:pPr>
              <w:spacing w:after="0"/>
              <w:rPr>
                <w:rFonts w:ascii="GHEA Grapalat" w:hAnsi="GHEA Grapalat" w:cs="Times New Roman"/>
                <w:i/>
                <w:sz w:val="20"/>
                <w:szCs w:val="20"/>
              </w:rPr>
            </w:pPr>
            <w:r w:rsidRPr="00FC745C">
              <w:rPr>
                <w:rFonts w:ascii="GHEA Grapalat" w:hAnsi="GHEA Grapalat" w:cs="Times New Roman"/>
                <w:i/>
                <w:sz w:val="20"/>
                <w:szCs w:val="20"/>
              </w:rPr>
              <w:t>նվազագույնը՝ 7 կվտ</w:t>
            </w:r>
            <w:r w:rsidRPr="004F51E2">
              <w:rPr>
                <w:rFonts w:ascii="GHEA Grapalat" w:hAnsi="GHEA Grapalat" w:cs="Times New Roman"/>
                <w:i/>
                <w:sz w:val="20"/>
                <w:szCs w:val="20"/>
              </w:rPr>
              <w:t>,</w:t>
            </w:r>
            <w:r w:rsidRPr="00FC745C">
              <w:rPr>
                <w:rFonts w:ascii="GHEA Grapalat" w:hAnsi="GHEA Grapalat" w:cs="Times New Roman"/>
                <w:i/>
                <w:sz w:val="20"/>
                <w:szCs w:val="20"/>
              </w:rPr>
              <w:t xml:space="preserve"> 32 Ա, </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 xml:space="preserve">Գործարանային երաշխիք՝  մեքենայի համար առնվազն 5 տարի կամ 150000կմ վազք որն ավելի շուտ տեղի կունենա, </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երաշխիք՝ միայն մարտկոցի համար առնվազն 5 տարի կամ 150000կմ, որն ավելի շուտ տեղի կունենա:</w:t>
            </w:r>
          </w:p>
          <w:p w:rsidR="009819AA" w:rsidRPr="004F51E2" w:rsidRDefault="009819AA" w:rsidP="009819AA">
            <w:pPr>
              <w:spacing w:after="0"/>
              <w:rPr>
                <w:rFonts w:ascii="GHEA Grapalat" w:hAnsi="GHEA Grapalat" w:cs="Times New Roman"/>
                <w:sz w:val="6"/>
                <w:szCs w:val="16"/>
              </w:rPr>
            </w:pPr>
          </w:p>
          <w:p w:rsidR="009819AA" w:rsidRPr="004F51E2" w:rsidRDefault="009819AA" w:rsidP="009819AA">
            <w:pPr>
              <w:spacing w:after="0"/>
              <w:jc w:val="center"/>
              <w:rPr>
                <w:rFonts w:ascii="GHEA Grapalat" w:hAnsi="GHEA Grapalat" w:cs="Arial"/>
                <w:b/>
                <w:i/>
                <w:szCs w:val="16"/>
                <w:u w:val="single"/>
              </w:rPr>
            </w:pPr>
            <w:r w:rsidRPr="004F51E2">
              <w:rPr>
                <w:rFonts w:ascii="GHEA Grapalat" w:hAnsi="GHEA Grapalat" w:cs="Arial"/>
                <w:b/>
                <w:i/>
                <w:szCs w:val="16"/>
                <w:u w:val="single"/>
              </w:rPr>
              <w:t>Honggi E-QM5 или аналог BYD Qin Plus EV</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Год выпуска:</w:t>
            </w:r>
            <w:r w:rsidRPr="004F51E2">
              <w:rPr>
                <w:rFonts w:ascii="GHEA Grapalat" w:hAnsi="GHEA Grapalat"/>
                <w:i/>
                <w:sz w:val="20"/>
                <w:szCs w:val="20"/>
                <w:lang w:eastAsia="ru-RU"/>
              </w:rPr>
              <w:t xml:space="preserve"> 2026 г.</w:t>
            </w:r>
            <w:r w:rsidRPr="004F51E2">
              <w:rPr>
                <w:rFonts w:ascii="GHEA Grapalat" w:hAnsi="GHEA Grapalat"/>
                <w:i/>
                <w:sz w:val="20"/>
                <w:szCs w:val="20"/>
                <w:lang w:eastAsia="ru-RU"/>
              </w:rPr>
              <w:br/>
            </w:r>
            <w:r w:rsidRPr="004F51E2">
              <w:rPr>
                <w:rFonts w:ascii="GHEA Grapalat" w:hAnsi="GHEA Grapalat"/>
                <w:bCs/>
                <w:i/>
                <w:sz w:val="20"/>
                <w:szCs w:val="20"/>
                <w:lang w:eastAsia="ru-RU"/>
              </w:rPr>
              <w:t>Руль:</w:t>
            </w:r>
            <w:r w:rsidRPr="004F51E2">
              <w:rPr>
                <w:rFonts w:ascii="GHEA Grapalat" w:hAnsi="GHEA Grapalat"/>
                <w:i/>
                <w:sz w:val="20"/>
                <w:szCs w:val="20"/>
                <w:lang w:eastAsia="ru-RU"/>
              </w:rPr>
              <w:t xml:space="preserve"> левый, гидравлический</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bCs/>
                <w:i/>
                <w:sz w:val="20"/>
                <w:szCs w:val="20"/>
                <w:lang w:eastAsia="ru-RU"/>
              </w:rPr>
              <w:t>Батарея:</w:t>
            </w:r>
            <w:r w:rsidRPr="004F51E2">
              <w:rPr>
                <w:rFonts w:ascii="GHEA Grapalat" w:hAnsi="GHEA Grapalat"/>
                <w:i/>
                <w:sz w:val="20"/>
                <w:szCs w:val="20"/>
                <w:lang w:eastAsia="ru-RU"/>
              </w:rPr>
              <w:t xml:space="preserve"> не менее 60 кВт</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Мощность:</w:t>
            </w:r>
            <w:r w:rsidRPr="004F51E2">
              <w:rPr>
                <w:rFonts w:ascii="GHEA Grapalat" w:hAnsi="GHEA Grapalat"/>
                <w:i/>
                <w:sz w:val="20"/>
                <w:szCs w:val="20"/>
                <w:lang w:eastAsia="ru-RU"/>
              </w:rPr>
              <w:t xml:space="preserve"> не менее 150 л.с.</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Тип кузова:</w:t>
            </w:r>
            <w:r w:rsidRPr="004F51E2">
              <w:rPr>
                <w:rFonts w:ascii="GHEA Grapalat" w:hAnsi="GHEA Grapalat"/>
                <w:i/>
                <w:sz w:val="20"/>
                <w:szCs w:val="20"/>
                <w:lang w:eastAsia="ru-RU"/>
              </w:rPr>
              <w:t xml:space="preserve"> седан</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Количество мест:</w:t>
            </w:r>
            <w:r w:rsidRPr="004F51E2">
              <w:rPr>
                <w:rFonts w:ascii="GHEA Grapalat" w:hAnsi="GHEA Grapalat"/>
                <w:i/>
                <w:sz w:val="20"/>
                <w:szCs w:val="20"/>
                <w:lang w:eastAsia="ru-RU"/>
              </w:rPr>
              <w:t xml:space="preserve"> 5</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Запас хода на одном заряде:</w:t>
            </w:r>
            <w:r w:rsidRPr="004F51E2">
              <w:rPr>
                <w:rFonts w:ascii="GHEA Grapalat" w:hAnsi="GHEA Grapalat"/>
                <w:i/>
                <w:sz w:val="20"/>
                <w:szCs w:val="20"/>
                <w:lang w:eastAsia="ru-RU"/>
              </w:rPr>
              <w:t xml:space="preserve"> не менее 450–500 км</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Минимальные габариты (д/ш/в):</w:t>
            </w:r>
            <w:r w:rsidRPr="004F51E2">
              <w:rPr>
                <w:rFonts w:ascii="GHEA Grapalat" w:hAnsi="GHEA Grapalat"/>
                <w:i/>
                <w:sz w:val="20"/>
                <w:szCs w:val="20"/>
                <w:lang w:eastAsia="ru-RU"/>
              </w:rPr>
              <w:t xml:space="preserve"> 4700 × 1835 × 1515 мм</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Объём багажника:</w:t>
            </w:r>
            <w:r w:rsidRPr="004F51E2">
              <w:rPr>
                <w:rFonts w:ascii="GHEA Grapalat" w:hAnsi="GHEA Grapalat"/>
                <w:i/>
                <w:sz w:val="20"/>
                <w:szCs w:val="20"/>
                <w:lang w:eastAsia="ru-RU"/>
              </w:rPr>
              <w:t xml:space="preserve"> не менее 433 л</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Обивка сидений:</w:t>
            </w:r>
            <w:r w:rsidRPr="004F51E2">
              <w:rPr>
                <w:rFonts w:ascii="GHEA Grapalat" w:hAnsi="GHEA Grapalat"/>
                <w:i/>
                <w:sz w:val="20"/>
                <w:szCs w:val="20"/>
                <w:lang w:eastAsia="ru-RU"/>
              </w:rPr>
              <w:t xml:space="preserve"> искусственная кожа</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i/>
                <w:sz w:val="20"/>
                <w:szCs w:val="20"/>
                <w:lang w:eastAsia="ru-RU"/>
              </w:rPr>
              <w:t>подушек безопасности</w:t>
            </w:r>
            <w:r w:rsidRPr="004F51E2">
              <w:rPr>
                <w:rFonts w:ascii="GHEA Grapalat" w:hAnsi="GHEA Grapalat"/>
                <w:i/>
                <w:sz w:val="20"/>
                <w:szCs w:val="20"/>
                <w:lang w:val="ru-RU" w:eastAsia="ru-RU"/>
              </w:rPr>
              <w:t xml:space="preserve">: </w:t>
            </w:r>
            <w:r w:rsidRPr="004F51E2">
              <w:rPr>
                <w:rFonts w:ascii="GHEA Grapalat" w:hAnsi="GHEA Grapalat"/>
                <w:i/>
                <w:sz w:val="20"/>
                <w:szCs w:val="20"/>
                <w:lang w:eastAsia="ru-RU"/>
              </w:rPr>
              <w:t>5</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Камера заднего вида</w:t>
            </w:r>
            <w:r w:rsidRPr="004F51E2">
              <w:rPr>
                <w:rFonts w:ascii="GHEA Grapalat" w:hAnsi="GHEA Grapalat"/>
                <w:bCs/>
                <w:i/>
                <w:sz w:val="20"/>
                <w:szCs w:val="20"/>
                <w:lang w:val="ru-RU" w:eastAsia="ru-RU"/>
              </w:rPr>
              <w:t>.</w:t>
            </w:r>
            <w:r w:rsidRPr="004F51E2">
              <w:rPr>
                <w:rFonts w:ascii="GHEA Grapalat" w:hAnsi="GHEA Grapalat"/>
                <w:i/>
                <w:sz w:val="20"/>
                <w:szCs w:val="20"/>
                <w:lang w:eastAsia="ru-RU"/>
              </w:rPr>
              <w:t xml:space="preserve"> </w:t>
            </w:r>
            <w:r w:rsidRPr="004F51E2">
              <w:rPr>
                <w:rFonts w:ascii="GHEA Grapalat" w:hAnsi="GHEA Grapalat"/>
                <w:i/>
                <w:sz w:val="20"/>
                <w:szCs w:val="20"/>
                <w:lang w:eastAsia="ru-RU"/>
              </w:rPr>
              <w:br/>
            </w:r>
            <w:r w:rsidRPr="004F51E2">
              <w:rPr>
                <w:rFonts w:ascii="GHEA Grapalat" w:hAnsi="GHEA Grapalat"/>
                <w:bCs/>
                <w:i/>
                <w:sz w:val="20"/>
                <w:szCs w:val="20"/>
                <w:lang w:eastAsia="ru-RU"/>
              </w:rPr>
              <w:t>Климат-контроль:</w:t>
            </w:r>
            <w:r w:rsidRPr="004F51E2">
              <w:rPr>
                <w:rFonts w:ascii="GHEA Grapalat" w:hAnsi="GHEA Grapalat"/>
                <w:i/>
                <w:sz w:val="20"/>
                <w:szCs w:val="20"/>
                <w:lang w:eastAsia="ru-RU"/>
              </w:rPr>
              <w:t xml:space="preserve"> двухзонный</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Экран мультимедиа:</w:t>
            </w:r>
            <w:r w:rsidRPr="004F51E2">
              <w:rPr>
                <w:rFonts w:ascii="GHEA Grapalat" w:hAnsi="GHEA Grapalat"/>
                <w:i/>
                <w:sz w:val="20"/>
                <w:szCs w:val="20"/>
                <w:lang w:eastAsia="ru-RU"/>
              </w:rPr>
              <w:t xml:space="preserve"> 10,1 дюйма</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Фары:</w:t>
            </w:r>
            <w:r w:rsidRPr="004F51E2">
              <w:rPr>
                <w:rFonts w:ascii="GHEA Grapalat" w:hAnsi="GHEA Grapalat"/>
                <w:i/>
                <w:sz w:val="20"/>
                <w:szCs w:val="20"/>
                <w:lang w:eastAsia="ru-RU"/>
              </w:rPr>
              <w:t xml:space="preserve"> светодиодные (LED)</w:t>
            </w:r>
            <w:r w:rsidRPr="004F51E2">
              <w:rPr>
                <w:rFonts w:ascii="GHEA Grapalat" w:hAnsi="GHEA Grapalat"/>
                <w:i/>
                <w:sz w:val="20"/>
                <w:szCs w:val="20"/>
                <w:lang w:val="ru-RU" w:eastAsia="ru-RU"/>
              </w:rPr>
              <w:t>.</w:t>
            </w:r>
          </w:p>
          <w:p w:rsidR="009819AA"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lastRenderedPageBreak/>
              <w:t>Размер шин:</w:t>
            </w:r>
            <w:r w:rsidRPr="004F51E2">
              <w:rPr>
                <w:rFonts w:ascii="GHEA Grapalat" w:hAnsi="GHEA Grapalat"/>
                <w:i/>
                <w:sz w:val="20"/>
                <w:szCs w:val="20"/>
                <w:lang w:eastAsia="ru-RU"/>
              </w:rPr>
              <w:t xml:space="preserve"> 255/55 R17</w:t>
            </w:r>
            <w:r w:rsidRPr="004F51E2">
              <w:rPr>
                <w:rFonts w:ascii="GHEA Grapalat" w:hAnsi="GHEA Grapalat"/>
                <w:i/>
                <w:sz w:val="20"/>
                <w:szCs w:val="20"/>
                <w:lang w:val="ru-RU" w:eastAsia="ru-RU"/>
              </w:rPr>
              <w:t>.</w:t>
            </w:r>
          </w:p>
          <w:p w:rsidR="00FE375E" w:rsidRDefault="00FE375E" w:rsidP="009819AA">
            <w:pPr>
              <w:spacing w:after="0"/>
              <w:rPr>
                <w:rFonts w:ascii="GHEA Grapalat" w:hAnsi="GHEA Grapalat"/>
                <w:i/>
                <w:sz w:val="20"/>
                <w:szCs w:val="20"/>
                <w:lang w:eastAsia="ru-RU"/>
              </w:rPr>
            </w:pPr>
            <w:r w:rsidRPr="00FE375E">
              <w:rPr>
                <w:rFonts w:ascii="GHEA Grapalat" w:hAnsi="GHEA Grapalat"/>
                <w:i/>
                <w:sz w:val="20"/>
                <w:szCs w:val="20"/>
                <w:lang w:eastAsia="ru-RU"/>
              </w:rPr>
              <w:t>Зарядное устройство заводского производства, предназначенное для зарядки автомобиля — 1 шт</w:t>
            </w:r>
            <w:r w:rsidRPr="00FE375E">
              <w:rPr>
                <w:rFonts w:ascii="GHEA Grapalat" w:hAnsi="GHEA Grapalat"/>
                <w:i/>
                <w:sz w:val="20"/>
                <w:szCs w:val="20"/>
                <w:lang w:val="ru-RU" w:eastAsia="ru-RU"/>
              </w:rPr>
              <w:t>ук</w:t>
            </w:r>
            <w:r w:rsidRPr="00FE375E">
              <w:rPr>
                <w:rFonts w:ascii="GHEA Grapalat" w:hAnsi="GHEA Grapalat"/>
                <w:i/>
                <w:sz w:val="20"/>
                <w:szCs w:val="20"/>
                <w:lang w:eastAsia="ru-RU"/>
              </w:rPr>
              <w:t xml:space="preserve">, </w:t>
            </w:r>
          </w:p>
          <w:p w:rsidR="00FE375E" w:rsidRPr="00FE375E" w:rsidRDefault="00FE375E" w:rsidP="009819AA">
            <w:pPr>
              <w:spacing w:after="0"/>
              <w:rPr>
                <w:rFonts w:ascii="GHEA Grapalat" w:hAnsi="GHEA Grapalat"/>
                <w:i/>
                <w:sz w:val="20"/>
                <w:szCs w:val="20"/>
                <w:lang w:eastAsia="ru-RU"/>
              </w:rPr>
            </w:pPr>
            <w:r w:rsidRPr="00FE375E">
              <w:rPr>
                <w:rFonts w:ascii="GHEA Grapalat" w:hAnsi="GHEA Grapalat"/>
                <w:i/>
                <w:sz w:val="20"/>
                <w:szCs w:val="20"/>
                <w:lang w:eastAsia="ru-RU"/>
              </w:rPr>
              <w:t>мощностью не менее 7 кВт, 32 А.</w:t>
            </w:r>
          </w:p>
          <w:p w:rsidR="009819AA" w:rsidRPr="004F51E2" w:rsidRDefault="009819AA" w:rsidP="00567DE0">
            <w:pPr>
              <w:spacing w:after="0"/>
              <w:rPr>
                <w:rFonts w:ascii="GHEA Grapalat" w:hAnsi="GHEA Grapalat"/>
                <w:sz w:val="18"/>
                <w:szCs w:val="18"/>
              </w:rPr>
            </w:pPr>
            <w:r w:rsidRPr="004F51E2">
              <w:rPr>
                <w:rFonts w:ascii="GHEA Grapalat" w:hAnsi="GHEA Grapalat"/>
                <w:i/>
                <w:sz w:val="20"/>
                <w:szCs w:val="20"/>
                <w:lang w:eastAsia="ru-RU"/>
              </w:rPr>
              <w:t>Заводская гарантия на автомобиль — не менее 5 лет или 150 000 км пробега, в зависимости от того, что наступит раньше.</w:t>
            </w:r>
            <w:r w:rsidRPr="004F51E2">
              <w:rPr>
                <w:rFonts w:ascii="GHEA Grapalat" w:hAnsi="GHEA Grapalat"/>
                <w:i/>
                <w:sz w:val="20"/>
                <w:szCs w:val="20"/>
                <w:lang w:val="ru-RU" w:eastAsia="ru-RU"/>
              </w:rPr>
              <w:t xml:space="preserve"> </w:t>
            </w:r>
            <w:r w:rsidRPr="004F51E2">
              <w:rPr>
                <w:rFonts w:ascii="GHEA Grapalat" w:hAnsi="GHEA Grapalat"/>
                <w:bCs/>
                <w:i/>
                <w:sz w:val="20"/>
                <w:szCs w:val="20"/>
                <w:lang w:eastAsia="ru-RU"/>
              </w:rPr>
              <w:t>Гарантия на аккумулятор:</w:t>
            </w:r>
            <w:r w:rsidRPr="004F51E2">
              <w:rPr>
                <w:rFonts w:ascii="GHEA Grapalat" w:hAnsi="GHEA Grapalat"/>
                <w:i/>
                <w:sz w:val="20"/>
                <w:szCs w:val="20"/>
                <w:lang w:eastAsia="ru-RU"/>
              </w:rPr>
              <w:t xml:space="preserve"> не менее 5 лет или 150 000 км пробега (в зависимости от того, что наступит раньше)</w:t>
            </w:r>
            <w:r w:rsidR="00567DE0" w:rsidRPr="004F51E2">
              <w:rPr>
                <w:rFonts w:ascii="GHEA Grapalat" w:hAnsi="GHEA Grapalat"/>
                <w:i/>
                <w:sz w:val="20"/>
                <w:szCs w:val="20"/>
                <w:lang w:val="ru-RU" w:eastAsia="ru-RU"/>
              </w:rPr>
              <w:t>.</w:t>
            </w:r>
          </w:p>
        </w:tc>
        <w:tc>
          <w:tcPr>
            <w:tcW w:w="992" w:type="dxa"/>
            <w:tcBorders>
              <w:left w:val="single" w:sz="4" w:space="0" w:color="auto"/>
              <w:right w:val="single" w:sz="4" w:space="0" w:color="auto"/>
            </w:tcBorders>
            <w:shd w:val="clear" w:color="auto" w:fill="auto"/>
            <w:vAlign w:val="center"/>
          </w:tcPr>
          <w:p w:rsidR="009819AA" w:rsidRPr="00842BF4" w:rsidRDefault="009819AA" w:rsidP="009819AA">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9819AA" w:rsidRPr="000A3FC7" w:rsidRDefault="009819AA" w:rsidP="009819AA">
            <w:pPr>
              <w:spacing w:after="0"/>
              <w:jc w:val="center"/>
              <w:rPr>
                <w:rFonts w:ascii="GHEA Grapalat" w:hAnsi="GHEA Grapalat"/>
                <w:i/>
                <w:sz w:val="20"/>
                <w:szCs w:val="20"/>
                <w:lang w:val="en-US"/>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9819AA" w:rsidRPr="00842BF4" w:rsidRDefault="009819AA" w:rsidP="009819AA">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418" w:type="dxa"/>
            <w:tcBorders>
              <w:left w:val="single" w:sz="4" w:space="0" w:color="auto"/>
              <w:right w:val="single" w:sz="4" w:space="0" w:color="auto"/>
            </w:tcBorders>
            <w:shd w:val="clear" w:color="auto" w:fill="auto"/>
            <w:vAlign w:val="center"/>
          </w:tcPr>
          <w:p w:rsidR="009819AA" w:rsidRPr="00F00727" w:rsidRDefault="009819AA" w:rsidP="009819AA">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8 000 000</w:t>
            </w:r>
          </w:p>
        </w:tc>
        <w:tc>
          <w:tcPr>
            <w:tcW w:w="850" w:type="dxa"/>
            <w:vMerge/>
            <w:tcBorders>
              <w:left w:val="single" w:sz="4" w:space="0" w:color="auto"/>
              <w:right w:val="single" w:sz="4" w:space="0" w:color="auto"/>
            </w:tcBorders>
            <w:shd w:val="clear" w:color="auto" w:fill="auto"/>
            <w:textDirection w:val="btLr"/>
            <w:vAlign w:val="center"/>
          </w:tcPr>
          <w:p w:rsidR="009819AA" w:rsidRPr="00A8705F" w:rsidRDefault="009819AA" w:rsidP="009819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9819AA" w:rsidRPr="007125E0" w:rsidRDefault="009819AA" w:rsidP="009819AA">
            <w:pPr>
              <w:spacing w:after="0" w:line="240" w:lineRule="auto"/>
              <w:ind w:left="113" w:right="113"/>
              <w:jc w:val="center"/>
              <w:rPr>
                <w:rFonts w:ascii="GHEA Grapalat" w:hAnsi="GHEA Grapalat"/>
                <w:b/>
                <w:i/>
                <w:szCs w:val="20"/>
                <w:highlight w:val="yellow"/>
              </w:rPr>
            </w:pPr>
          </w:p>
        </w:tc>
      </w:tr>
      <w:tr w:rsidR="00567DE0" w:rsidRPr="00E44F2C" w:rsidTr="00FE375E">
        <w:trPr>
          <w:trHeight w:val="608"/>
        </w:trPr>
        <w:tc>
          <w:tcPr>
            <w:tcW w:w="567" w:type="dxa"/>
            <w:tcBorders>
              <w:left w:val="single" w:sz="4" w:space="0" w:color="auto"/>
              <w:right w:val="single" w:sz="4" w:space="0" w:color="auto"/>
            </w:tcBorders>
            <w:shd w:val="clear" w:color="auto" w:fill="auto"/>
            <w:vAlign w:val="center"/>
          </w:tcPr>
          <w:p w:rsidR="00567DE0" w:rsidRPr="00233ADC" w:rsidRDefault="00567DE0" w:rsidP="00567DE0">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3</w:t>
            </w:r>
          </w:p>
        </w:tc>
        <w:tc>
          <w:tcPr>
            <w:tcW w:w="1134" w:type="dxa"/>
            <w:tcBorders>
              <w:left w:val="single" w:sz="4" w:space="0" w:color="auto"/>
              <w:right w:val="single" w:sz="4" w:space="0" w:color="auto"/>
            </w:tcBorders>
            <w:shd w:val="clear" w:color="auto" w:fill="auto"/>
            <w:vAlign w:val="center"/>
          </w:tcPr>
          <w:p w:rsidR="00567DE0" w:rsidRPr="00567DE0" w:rsidRDefault="00567DE0" w:rsidP="00567DE0">
            <w:pPr>
              <w:spacing w:after="0"/>
              <w:jc w:val="center"/>
              <w:rPr>
                <w:rFonts w:ascii="GHEA Grapalat" w:hAnsi="GHEA Grapalat"/>
                <w:i/>
                <w:sz w:val="20"/>
                <w:szCs w:val="20"/>
                <w:lang w:eastAsia="ru-RU"/>
              </w:rPr>
            </w:pPr>
            <w:r w:rsidRPr="00567DE0">
              <w:rPr>
                <w:rFonts w:ascii="GHEA Grapalat" w:hAnsi="GHEA Grapalat"/>
                <w:i/>
                <w:sz w:val="20"/>
                <w:szCs w:val="20"/>
                <w:lang w:eastAsia="ru-RU"/>
              </w:rPr>
              <w:t>34141370</w:t>
            </w:r>
          </w:p>
        </w:tc>
        <w:tc>
          <w:tcPr>
            <w:tcW w:w="1701" w:type="dxa"/>
            <w:tcBorders>
              <w:left w:val="single" w:sz="4" w:space="0" w:color="auto"/>
              <w:right w:val="single" w:sz="4" w:space="0" w:color="auto"/>
            </w:tcBorders>
            <w:shd w:val="clear" w:color="auto" w:fill="auto"/>
            <w:vAlign w:val="center"/>
          </w:tcPr>
          <w:p w:rsidR="00567DE0" w:rsidRPr="005E4685" w:rsidRDefault="00567DE0" w:rsidP="00567DE0">
            <w:pPr>
              <w:spacing w:after="0"/>
              <w:jc w:val="center"/>
              <w:rPr>
                <w:rFonts w:ascii="GHEA Grapalat" w:hAnsi="GHEA Grapalat"/>
                <w:b/>
                <w:i/>
                <w:sz w:val="20"/>
                <w:szCs w:val="20"/>
                <w:lang w:eastAsia="ru-RU"/>
              </w:rPr>
            </w:pPr>
            <w:r w:rsidRPr="005E4685">
              <w:rPr>
                <w:rFonts w:ascii="GHEA Grapalat" w:hAnsi="GHEA Grapalat"/>
                <w:b/>
                <w:i/>
                <w:sz w:val="20"/>
                <w:szCs w:val="20"/>
                <w:lang w:eastAsia="ru-RU"/>
              </w:rPr>
              <w:t>Ուղահայաց ամբարձիչ, բեռնիչ</w:t>
            </w:r>
          </w:p>
          <w:p w:rsidR="00567DE0" w:rsidRPr="005E4685" w:rsidRDefault="00567DE0" w:rsidP="00567DE0">
            <w:pPr>
              <w:spacing w:after="0"/>
              <w:jc w:val="center"/>
              <w:rPr>
                <w:rFonts w:ascii="GHEA Grapalat" w:hAnsi="GHEA Grapalat"/>
                <w:b/>
                <w:i/>
                <w:sz w:val="18"/>
                <w:szCs w:val="20"/>
                <w:lang w:eastAsia="ru-RU"/>
              </w:rPr>
            </w:pPr>
          </w:p>
          <w:p w:rsidR="00567DE0" w:rsidRPr="00567DE0" w:rsidRDefault="00567DE0" w:rsidP="00567DE0">
            <w:pPr>
              <w:spacing w:after="0"/>
              <w:jc w:val="center"/>
              <w:rPr>
                <w:rFonts w:ascii="GHEA Grapalat" w:hAnsi="GHEA Grapalat"/>
                <w:i/>
                <w:sz w:val="20"/>
                <w:szCs w:val="20"/>
                <w:lang w:eastAsia="ru-RU"/>
              </w:rPr>
            </w:pPr>
            <w:r w:rsidRPr="005E4685">
              <w:rPr>
                <w:rFonts w:ascii="GHEA Grapalat" w:hAnsi="GHEA Grapalat"/>
                <w:i/>
                <w:sz w:val="20"/>
                <w:szCs w:val="20"/>
                <w:lang w:eastAsia="ru-RU"/>
              </w:rPr>
              <w:t>Вертикальный погрузочный подъёмник</w:t>
            </w:r>
          </w:p>
        </w:tc>
        <w:tc>
          <w:tcPr>
            <w:tcW w:w="6379" w:type="dxa"/>
            <w:tcBorders>
              <w:left w:val="single" w:sz="4" w:space="0" w:color="auto"/>
              <w:right w:val="single" w:sz="4" w:space="0" w:color="auto"/>
            </w:tcBorders>
            <w:shd w:val="clear" w:color="auto" w:fill="auto"/>
            <w:vAlign w:val="center"/>
          </w:tcPr>
          <w:p w:rsidR="00567DE0" w:rsidRPr="00567DE0" w:rsidRDefault="00567DE0" w:rsidP="00567DE0">
            <w:pPr>
              <w:pStyle w:val="NormalWeb"/>
              <w:shd w:val="clear" w:color="auto" w:fill="FFFFFF"/>
              <w:spacing w:before="0" w:beforeAutospacing="0" w:after="0" w:afterAutospacing="0"/>
              <w:jc w:val="center"/>
              <w:rPr>
                <w:rFonts w:ascii="GHEA Grapalat" w:eastAsiaTheme="minorEastAsia" w:hAnsi="GHEA Grapalat" w:cstheme="minorBidi"/>
                <w:b/>
                <w:i/>
                <w:sz w:val="22"/>
                <w:szCs w:val="20"/>
                <w:u w:val="single"/>
                <w:lang w:val="hy-AM"/>
              </w:rPr>
            </w:pPr>
            <w:r w:rsidRPr="00567DE0">
              <w:rPr>
                <w:rFonts w:ascii="GHEA Grapalat" w:eastAsiaTheme="minorEastAsia" w:hAnsi="GHEA Grapalat" w:cstheme="minorBidi"/>
                <w:b/>
                <w:i/>
                <w:sz w:val="22"/>
                <w:szCs w:val="20"/>
                <w:u w:val="single"/>
                <w:lang w:val="hy-AM"/>
              </w:rPr>
              <w:t xml:space="preserve">TDR40  </w:t>
            </w:r>
            <w:r w:rsidRPr="009819AA">
              <w:rPr>
                <w:rFonts w:ascii="GHEA Grapalat" w:hAnsi="GHEA Grapalat" w:cs="Arial"/>
                <w:b/>
                <w:i/>
                <w:sz w:val="22"/>
                <w:szCs w:val="16"/>
                <w:u w:val="single"/>
                <w:lang w:val="hy-AM"/>
              </w:rPr>
              <w:t xml:space="preserve">или аналог </w:t>
            </w:r>
            <w:r w:rsidRPr="00567DE0">
              <w:rPr>
                <w:rFonts w:ascii="GHEA Grapalat" w:eastAsiaTheme="minorEastAsia" w:hAnsi="GHEA Grapalat" w:cstheme="minorBidi"/>
                <w:b/>
                <w:i/>
                <w:sz w:val="22"/>
                <w:szCs w:val="20"/>
                <w:u w:val="single"/>
                <w:lang w:val="hy-AM"/>
              </w:rPr>
              <w:t>FDR40</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Արտադրման տարեթիվը՝ 2026թ,</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Շարժիչը՝ դիզելային,</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Քարշակի տեսակը՝ 4WD,</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Բեռնունակությունը՝ առնվազն 4 տ,</w:t>
            </w:r>
          </w:p>
          <w:p w:rsidR="00567DE0" w:rsidRPr="00567DE0" w:rsidRDefault="00567DE0" w:rsidP="00F00727">
            <w:pPr>
              <w:spacing w:after="0"/>
              <w:rPr>
                <w:rFonts w:ascii="GHEA Grapalat" w:hAnsi="GHEA Grapalat"/>
                <w:i/>
                <w:sz w:val="20"/>
                <w:szCs w:val="20"/>
                <w:lang w:eastAsia="ru-RU"/>
              </w:rPr>
            </w:pPr>
            <w:r w:rsidRPr="00567DE0">
              <w:rPr>
                <w:rFonts w:ascii="GHEA Grapalat" w:hAnsi="GHEA Grapalat"/>
                <w:i/>
                <w:sz w:val="20"/>
                <w:szCs w:val="20"/>
                <w:lang w:eastAsia="ru-RU"/>
              </w:rPr>
              <w:t>Ղեկը ձախ, տեսակը՝ հիդրավլիկ,</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Ամբարձման բարձրությունը՝ 3մ,</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Աշտարակը՝ 2 աստիճան,</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Եղանի երկարությունը՝  առնվազն 1220մմ,</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Շարժիչը Yunnei, 65kw,</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Պտտման մոմենտ՝  առնվազն 285/1200-2800,</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Արտանետումների ստանդարտը՝ առնվազն Euro II,</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Հիդրավլիկ փոխանցման տուփ,</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 xml:space="preserve">Փոխանցումների քանակը՝ 2-առաջ և 2-հետադարձ </w:t>
            </w:r>
            <w:r w:rsidR="00F00727" w:rsidRPr="00F00727">
              <w:rPr>
                <w:rFonts w:ascii="GHEA Grapalat" w:eastAsiaTheme="minorEastAsia" w:hAnsi="GHEA Grapalat" w:cstheme="minorBidi"/>
                <w:i/>
                <w:sz w:val="20"/>
                <w:szCs w:val="20"/>
                <w:lang w:val="hy-AM"/>
              </w:rPr>
              <w:t>փ</w:t>
            </w:r>
            <w:r w:rsidRPr="00567DE0">
              <w:rPr>
                <w:rFonts w:ascii="GHEA Grapalat" w:eastAsiaTheme="minorEastAsia" w:hAnsi="GHEA Grapalat" w:cstheme="minorBidi"/>
                <w:i/>
                <w:sz w:val="20"/>
                <w:szCs w:val="20"/>
                <w:lang w:val="hy-AM"/>
              </w:rPr>
              <w:t>ոխանցումով,</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Օդորակիչ,</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Հետադարձի ազդանշան,</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Աշխատանքային լուսավորություն,</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Գործիքների տուփ,</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Անվադողեր՝ 16/70-20,</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Քաշը՝ առնվազ 5310կգ,</w:t>
            </w:r>
          </w:p>
          <w:p w:rsidR="00567DE0" w:rsidRPr="00567DE0" w:rsidRDefault="00567DE0" w:rsidP="00F00727">
            <w:pPr>
              <w:spacing w:after="0"/>
              <w:rPr>
                <w:rFonts w:ascii="GHEA Grapalat" w:hAnsi="GHEA Grapalat"/>
                <w:i/>
                <w:sz w:val="20"/>
                <w:szCs w:val="20"/>
                <w:lang w:eastAsia="ru-RU"/>
              </w:rPr>
            </w:pPr>
            <w:r w:rsidRPr="00567DE0">
              <w:rPr>
                <w:rFonts w:ascii="GHEA Grapalat" w:hAnsi="GHEA Grapalat"/>
                <w:i/>
                <w:sz w:val="20"/>
                <w:szCs w:val="20"/>
                <w:lang w:eastAsia="ru-RU"/>
              </w:rPr>
              <w:t>Երաշխիք՝  առնվազն 1 տարի կամ 300 մոտոժամ որն ավելի շուտ տեղի կունենա:</w:t>
            </w:r>
          </w:p>
          <w:p w:rsidR="00567DE0" w:rsidRPr="000D2889" w:rsidRDefault="00567DE0" w:rsidP="00567DE0">
            <w:pPr>
              <w:spacing w:after="0"/>
              <w:rPr>
                <w:rFonts w:ascii="GHEA Grapalat" w:hAnsi="GHEA Grapalat"/>
                <w:i/>
                <w:sz w:val="10"/>
                <w:szCs w:val="20"/>
                <w:lang w:eastAsia="ru-RU"/>
              </w:rPr>
            </w:pPr>
          </w:p>
          <w:p w:rsidR="00567DE0" w:rsidRPr="00567DE0" w:rsidRDefault="00567DE0" w:rsidP="00567DE0">
            <w:pPr>
              <w:pStyle w:val="NormalWeb"/>
              <w:shd w:val="clear" w:color="auto" w:fill="FFFFFF"/>
              <w:spacing w:before="0" w:beforeAutospacing="0" w:after="0" w:afterAutospacing="0"/>
              <w:jc w:val="center"/>
              <w:rPr>
                <w:rFonts w:ascii="GHEA Grapalat" w:eastAsiaTheme="minorEastAsia" w:hAnsi="GHEA Grapalat" w:cstheme="minorBidi"/>
                <w:b/>
                <w:i/>
                <w:sz w:val="22"/>
                <w:szCs w:val="20"/>
                <w:u w:val="single"/>
                <w:lang w:val="hy-AM"/>
              </w:rPr>
            </w:pPr>
            <w:r w:rsidRPr="00567DE0">
              <w:rPr>
                <w:rFonts w:ascii="GHEA Grapalat" w:eastAsiaTheme="minorEastAsia" w:hAnsi="GHEA Grapalat" w:cstheme="minorBidi"/>
                <w:b/>
                <w:i/>
                <w:sz w:val="22"/>
                <w:szCs w:val="20"/>
                <w:u w:val="single"/>
                <w:lang w:val="hy-AM"/>
              </w:rPr>
              <w:t>TDR40 կամ համարժեքը  FDR40</w:t>
            </w:r>
          </w:p>
          <w:p w:rsidR="00567DE0" w:rsidRPr="00567DE0" w:rsidRDefault="00567DE0" w:rsidP="00567DE0">
            <w:pPr>
              <w:spacing w:after="0"/>
              <w:rPr>
                <w:rFonts w:ascii="GHEA Grapalat" w:hAnsi="GHEA Grapalat"/>
                <w:i/>
                <w:sz w:val="20"/>
                <w:szCs w:val="20"/>
                <w:lang w:val="ru-RU" w:eastAsia="ru-RU"/>
              </w:rPr>
            </w:pPr>
            <w:r w:rsidRPr="00567DE0">
              <w:rPr>
                <w:rFonts w:ascii="GHEA Grapalat" w:hAnsi="GHEA Grapalat"/>
                <w:i/>
                <w:sz w:val="20"/>
                <w:szCs w:val="20"/>
                <w:lang w:eastAsia="ru-RU"/>
              </w:rPr>
              <w:t>Год выпуска — 2026 г.</w:t>
            </w:r>
            <w:r w:rsidRPr="00567DE0">
              <w:rPr>
                <w:rFonts w:ascii="GHEA Grapalat" w:hAnsi="GHEA Grapalat"/>
                <w:i/>
                <w:sz w:val="20"/>
                <w:szCs w:val="20"/>
                <w:lang w:eastAsia="ru-RU"/>
              </w:rPr>
              <w:br/>
              <w:t>Двигатель — дизельный</w:t>
            </w:r>
            <w:r>
              <w:rPr>
                <w:rFonts w:ascii="GHEA Grapalat" w:hAnsi="GHEA Grapalat"/>
                <w:i/>
                <w:sz w:val="20"/>
                <w:szCs w:val="20"/>
                <w:lang w:val="ru-RU" w:eastAsia="ru-RU"/>
              </w:rPr>
              <w:t>.</w:t>
            </w:r>
            <w:r w:rsidRPr="00567DE0">
              <w:rPr>
                <w:rFonts w:ascii="GHEA Grapalat" w:hAnsi="GHEA Grapalat"/>
                <w:i/>
                <w:sz w:val="20"/>
                <w:szCs w:val="20"/>
                <w:lang w:eastAsia="ru-RU"/>
              </w:rPr>
              <w:br/>
              <w:t>Тип привода — 4WD (полный привод)</w:t>
            </w:r>
            <w:r>
              <w:rPr>
                <w:rFonts w:ascii="GHEA Grapalat" w:hAnsi="GHEA Grapalat"/>
                <w:i/>
                <w:sz w:val="20"/>
                <w:szCs w:val="20"/>
                <w:lang w:val="ru-RU" w:eastAsia="ru-RU"/>
              </w:rPr>
              <w:t>.</w:t>
            </w:r>
            <w:r w:rsidRPr="00567DE0">
              <w:rPr>
                <w:rFonts w:ascii="GHEA Grapalat" w:hAnsi="GHEA Grapalat"/>
                <w:i/>
                <w:sz w:val="20"/>
                <w:szCs w:val="20"/>
                <w:lang w:eastAsia="ru-RU"/>
              </w:rPr>
              <w:br/>
              <w:t>Грузоподъёмность —  не менее 4 т</w:t>
            </w:r>
            <w:r>
              <w:rPr>
                <w:rFonts w:ascii="GHEA Grapalat" w:hAnsi="GHEA Grapalat"/>
                <w:i/>
                <w:sz w:val="20"/>
                <w:szCs w:val="20"/>
                <w:lang w:val="ru-RU" w:eastAsia="ru-RU"/>
              </w:rPr>
              <w:t>.</w:t>
            </w:r>
          </w:p>
          <w:p w:rsidR="00567DE0" w:rsidRPr="00567DE0" w:rsidRDefault="00567DE0" w:rsidP="00567DE0">
            <w:pPr>
              <w:spacing w:after="0"/>
              <w:rPr>
                <w:rFonts w:ascii="GHEA Grapalat" w:hAnsi="GHEA Grapalat"/>
                <w:i/>
                <w:sz w:val="20"/>
                <w:szCs w:val="20"/>
                <w:lang w:eastAsia="ru-RU"/>
              </w:rPr>
            </w:pPr>
            <w:r w:rsidRPr="00567DE0">
              <w:rPr>
                <w:rFonts w:ascii="GHEA Grapalat" w:hAnsi="GHEA Grapalat"/>
                <w:i/>
                <w:sz w:val="20"/>
                <w:szCs w:val="20"/>
                <w:lang w:eastAsia="ru-RU"/>
              </w:rPr>
              <w:t>Руль: левый, гидравлический</w:t>
            </w:r>
            <w:r w:rsidRPr="00567DE0">
              <w:rPr>
                <w:b/>
                <w:bCs/>
                <w:i/>
                <w:sz w:val="20"/>
                <w:szCs w:val="20"/>
                <w:lang w:eastAsia="ru-RU"/>
              </w:rPr>
              <w:t xml:space="preserve"> </w:t>
            </w:r>
            <w:r>
              <w:rPr>
                <w:b/>
                <w:bCs/>
                <w:i/>
                <w:sz w:val="20"/>
                <w:szCs w:val="20"/>
                <w:lang w:val="ru-RU" w:eastAsia="ru-RU"/>
              </w:rPr>
              <w:t>.</w:t>
            </w:r>
            <w:r w:rsidRPr="00567DE0">
              <w:rPr>
                <w:rFonts w:ascii="GHEA Grapalat" w:hAnsi="GHEA Grapalat"/>
                <w:i/>
                <w:sz w:val="20"/>
                <w:szCs w:val="20"/>
                <w:lang w:eastAsia="ru-RU"/>
              </w:rPr>
              <w:br/>
              <w:t>Высота подъёма — 3 м</w:t>
            </w:r>
            <w:r>
              <w:rPr>
                <w:rFonts w:ascii="GHEA Grapalat" w:hAnsi="GHEA Grapalat"/>
                <w:i/>
                <w:sz w:val="20"/>
                <w:szCs w:val="20"/>
                <w:lang w:val="ru-RU" w:eastAsia="ru-RU"/>
              </w:rPr>
              <w:t>.</w:t>
            </w:r>
            <w:r w:rsidRPr="00567DE0">
              <w:rPr>
                <w:rFonts w:ascii="GHEA Grapalat" w:hAnsi="GHEA Grapalat"/>
                <w:i/>
                <w:sz w:val="20"/>
                <w:szCs w:val="20"/>
                <w:lang w:eastAsia="ru-RU"/>
              </w:rPr>
              <w:br/>
            </w:r>
            <w:r w:rsidRPr="00567DE0">
              <w:rPr>
                <w:rFonts w:ascii="GHEA Grapalat" w:hAnsi="GHEA Grapalat"/>
                <w:i/>
                <w:sz w:val="20"/>
                <w:szCs w:val="20"/>
                <w:lang w:eastAsia="ru-RU"/>
              </w:rPr>
              <w:lastRenderedPageBreak/>
              <w:t>Мачта — 2-ступенчатая</w:t>
            </w:r>
            <w:r>
              <w:rPr>
                <w:rFonts w:ascii="GHEA Grapalat" w:hAnsi="GHEA Grapalat"/>
                <w:i/>
                <w:sz w:val="20"/>
                <w:szCs w:val="20"/>
                <w:lang w:val="ru-RU" w:eastAsia="ru-RU"/>
              </w:rPr>
              <w:t>.</w:t>
            </w:r>
            <w:r w:rsidRPr="00567DE0">
              <w:rPr>
                <w:rFonts w:ascii="GHEA Grapalat" w:hAnsi="GHEA Grapalat"/>
                <w:i/>
                <w:sz w:val="20"/>
                <w:szCs w:val="20"/>
                <w:lang w:eastAsia="ru-RU"/>
              </w:rPr>
              <w:br/>
              <w:t>Длина вил — не менее 1220 мм</w:t>
            </w:r>
            <w:r>
              <w:rPr>
                <w:rFonts w:ascii="GHEA Grapalat" w:hAnsi="GHEA Grapalat"/>
                <w:i/>
                <w:sz w:val="20"/>
                <w:szCs w:val="20"/>
                <w:lang w:val="ru-RU" w:eastAsia="ru-RU"/>
              </w:rPr>
              <w:t>.</w:t>
            </w:r>
            <w:r w:rsidRPr="00567DE0">
              <w:rPr>
                <w:rFonts w:ascii="GHEA Grapalat" w:hAnsi="GHEA Grapalat"/>
                <w:i/>
                <w:sz w:val="20"/>
                <w:szCs w:val="20"/>
                <w:lang w:eastAsia="ru-RU"/>
              </w:rPr>
              <w:br/>
              <w:t>Двигатель — Yunnei, 65 кВт</w:t>
            </w:r>
            <w:r>
              <w:rPr>
                <w:rFonts w:ascii="GHEA Grapalat" w:hAnsi="GHEA Grapalat"/>
                <w:i/>
                <w:sz w:val="20"/>
                <w:szCs w:val="20"/>
                <w:lang w:val="ru-RU" w:eastAsia="ru-RU"/>
              </w:rPr>
              <w:t>.</w:t>
            </w:r>
            <w:r w:rsidRPr="00567DE0">
              <w:rPr>
                <w:rFonts w:ascii="GHEA Grapalat" w:hAnsi="GHEA Grapalat"/>
                <w:i/>
                <w:sz w:val="20"/>
                <w:szCs w:val="20"/>
                <w:lang w:eastAsia="ru-RU"/>
              </w:rPr>
              <w:br/>
              <w:t>Крутящий момент — не менее 285 Н·м при 1200–2800 об/мин</w:t>
            </w:r>
            <w:r>
              <w:rPr>
                <w:rFonts w:ascii="GHEA Grapalat" w:hAnsi="GHEA Grapalat"/>
                <w:i/>
                <w:sz w:val="20"/>
                <w:szCs w:val="20"/>
                <w:lang w:val="ru-RU" w:eastAsia="ru-RU"/>
              </w:rPr>
              <w:t>.</w:t>
            </w:r>
            <w:r w:rsidRPr="00567DE0">
              <w:rPr>
                <w:rFonts w:ascii="GHEA Grapalat" w:hAnsi="GHEA Grapalat"/>
                <w:i/>
                <w:sz w:val="20"/>
                <w:szCs w:val="20"/>
                <w:lang w:eastAsia="ru-RU"/>
              </w:rPr>
              <w:br/>
              <w:t>Стандарт выбросов — не менее Euro II</w:t>
            </w:r>
            <w:r w:rsidR="00F00727">
              <w:rPr>
                <w:rFonts w:ascii="GHEA Grapalat" w:hAnsi="GHEA Grapalat"/>
                <w:i/>
                <w:sz w:val="20"/>
                <w:szCs w:val="20"/>
                <w:lang w:val="ru-RU" w:eastAsia="ru-RU"/>
              </w:rPr>
              <w:t>.</w:t>
            </w:r>
            <w:r w:rsidRPr="00567DE0">
              <w:rPr>
                <w:rFonts w:ascii="GHEA Grapalat" w:hAnsi="GHEA Grapalat"/>
                <w:i/>
                <w:sz w:val="20"/>
                <w:szCs w:val="20"/>
                <w:lang w:eastAsia="ru-RU"/>
              </w:rPr>
              <w:br/>
              <w:t>Гидравлическая коробка передач</w:t>
            </w:r>
            <w:r w:rsidR="00F00727">
              <w:rPr>
                <w:rFonts w:ascii="GHEA Grapalat" w:hAnsi="GHEA Grapalat"/>
                <w:i/>
                <w:sz w:val="20"/>
                <w:szCs w:val="20"/>
                <w:lang w:val="ru-RU" w:eastAsia="ru-RU"/>
              </w:rPr>
              <w:t>.</w:t>
            </w:r>
            <w:r w:rsidRPr="00567DE0">
              <w:rPr>
                <w:rFonts w:ascii="GHEA Grapalat" w:hAnsi="GHEA Grapalat"/>
                <w:i/>
                <w:sz w:val="20"/>
                <w:szCs w:val="20"/>
                <w:lang w:eastAsia="ru-RU"/>
              </w:rPr>
              <w:br/>
              <w:t>Количество передач — 2 вперёд и 2 назад</w:t>
            </w:r>
            <w:r w:rsidR="00F00727">
              <w:rPr>
                <w:rFonts w:ascii="GHEA Grapalat" w:hAnsi="GHEA Grapalat"/>
                <w:i/>
                <w:sz w:val="20"/>
                <w:szCs w:val="20"/>
                <w:lang w:val="ru-RU" w:eastAsia="ru-RU"/>
              </w:rPr>
              <w:t>.</w:t>
            </w:r>
            <w:r w:rsidRPr="00567DE0">
              <w:rPr>
                <w:rFonts w:ascii="GHEA Grapalat" w:hAnsi="GHEA Grapalat"/>
                <w:i/>
                <w:sz w:val="20"/>
                <w:szCs w:val="20"/>
                <w:lang w:eastAsia="ru-RU"/>
              </w:rPr>
              <w:br/>
              <w:t>Кондиционер</w:t>
            </w:r>
            <w:r w:rsidR="00F00727">
              <w:rPr>
                <w:rFonts w:ascii="GHEA Grapalat" w:hAnsi="GHEA Grapalat"/>
                <w:i/>
                <w:sz w:val="20"/>
                <w:szCs w:val="20"/>
                <w:lang w:val="ru-RU" w:eastAsia="ru-RU"/>
              </w:rPr>
              <w:t>,</w:t>
            </w:r>
            <w:r w:rsidRPr="00567DE0">
              <w:rPr>
                <w:rFonts w:ascii="GHEA Grapalat" w:hAnsi="GHEA Grapalat"/>
                <w:i/>
                <w:sz w:val="20"/>
                <w:szCs w:val="20"/>
                <w:lang w:eastAsia="ru-RU"/>
              </w:rPr>
              <w:br/>
              <w:t>Сигнал заднего хода</w:t>
            </w:r>
            <w:r w:rsidR="00F00727">
              <w:rPr>
                <w:rFonts w:ascii="GHEA Grapalat" w:hAnsi="GHEA Grapalat"/>
                <w:i/>
                <w:sz w:val="20"/>
                <w:szCs w:val="20"/>
                <w:lang w:val="ru-RU" w:eastAsia="ru-RU"/>
              </w:rPr>
              <w:t>,</w:t>
            </w:r>
            <w:r w:rsidRPr="00567DE0">
              <w:rPr>
                <w:rFonts w:ascii="GHEA Grapalat" w:hAnsi="GHEA Grapalat"/>
                <w:i/>
                <w:sz w:val="20"/>
                <w:szCs w:val="20"/>
                <w:lang w:eastAsia="ru-RU"/>
              </w:rPr>
              <w:br/>
              <w:t>Рабочее освещение</w:t>
            </w:r>
            <w:r w:rsidR="00F00727">
              <w:rPr>
                <w:rFonts w:ascii="GHEA Grapalat" w:hAnsi="GHEA Grapalat"/>
                <w:i/>
                <w:sz w:val="20"/>
                <w:szCs w:val="20"/>
                <w:lang w:val="ru-RU" w:eastAsia="ru-RU"/>
              </w:rPr>
              <w:t>,</w:t>
            </w:r>
            <w:r w:rsidRPr="00567DE0">
              <w:rPr>
                <w:rFonts w:ascii="GHEA Grapalat" w:hAnsi="GHEA Grapalat"/>
                <w:i/>
                <w:sz w:val="20"/>
                <w:szCs w:val="20"/>
                <w:lang w:eastAsia="ru-RU"/>
              </w:rPr>
              <w:br/>
              <w:t>Ящик для инструментов</w:t>
            </w:r>
            <w:r w:rsidR="00F00727">
              <w:rPr>
                <w:rFonts w:ascii="GHEA Grapalat" w:hAnsi="GHEA Grapalat"/>
                <w:i/>
                <w:sz w:val="20"/>
                <w:szCs w:val="20"/>
                <w:lang w:val="ru-RU" w:eastAsia="ru-RU"/>
              </w:rPr>
              <w:t>,</w:t>
            </w:r>
            <w:r w:rsidRPr="00567DE0">
              <w:rPr>
                <w:rFonts w:ascii="GHEA Grapalat" w:hAnsi="GHEA Grapalat"/>
                <w:i/>
                <w:sz w:val="20"/>
                <w:szCs w:val="20"/>
                <w:lang w:eastAsia="ru-RU"/>
              </w:rPr>
              <w:br/>
              <w:t>Шины — 16/70-20</w:t>
            </w:r>
            <w:r w:rsidR="00F00727">
              <w:rPr>
                <w:rFonts w:ascii="GHEA Grapalat" w:hAnsi="GHEA Grapalat"/>
                <w:i/>
                <w:sz w:val="20"/>
                <w:szCs w:val="20"/>
                <w:lang w:val="ru-RU" w:eastAsia="ru-RU"/>
              </w:rPr>
              <w:t>,</w:t>
            </w:r>
            <w:r w:rsidRPr="00567DE0">
              <w:rPr>
                <w:rFonts w:ascii="GHEA Grapalat" w:hAnsi="GHEA Grapalat"/>
                <w:i/>
                <w:sz w:val="20"/>
                <w:szCs w:val="20"/>
                <w:lang w:eastAsia="ru-RU"/>
              </w:rPr>
              <w:br/>
              <w:t>Масса — не менее 5310 кг</w:t>
            </w:r>
            <w:r w:rsidR="00F00727">
              <w:rPr>
                <w:rFonts w:ascii="GHEA Grapalat" w:hAnsi="GHEA Grapalat"/>
                <w:i/>
                <w:sz w:val="20"/>
                <w:szCs w:val="20"/>
                <w:lang w:val="ru-RU" w:eastAsia="ru-RU"/>
              </w:rPr>
              <w:t>,</w:t>
            </w:r>
            <w:r w:rsidRPr="00567DE0">
              <w:rPr>
                <w:rFonts w:ascii="GHEA Grapalat" w:hAnsi="GHEA Grapalat"/>
                <w:i/>
                <w:sz w:val="20"/>
                <w:szCs w:val="20"/>
                <w:lang w:eastAsia="ru-RU"/>
              </w:rPr>
              <w:br/>
              <w:t>Гарантия — не менее 1 года или 300 моточасов, в зависимости от того, что наступит раньше.</w:t>
            </w:r>
          </w:p>
        </w:tc>
        <w:tc>
          <w:tcPr>
            <w:tcW w:w="992" w:type="dxa"/>
            <w:tcBorders>
              <w:left w:val="single" w:sz="4" w:space="0" w:color="auto"/>
              <w:right w:val="single" w:sz="4" w:space="0" w:color="auto"/>
            </w:tcBorders>
            <w:shd w:val="clear" w:color="auto" w:fill="auto"/>
            <w:vAlign w:val="center"/>
          </w:tcPr>
          <w:p w:rsidR="00567DE0" w:rsidRPr="00842BF4" w:rsidRDefault="00567DE0" w:rsidP="00567DE0">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567DE0" w:rsidRPr="000A3FC7" w:rsidRDefault="00567DE0" w:rsidP="00567DE0">
            <w:pPr>
              <w:spacing w:after="0"/>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567DE0" w:rsidRPr="007125E0" w:rsidRDefault="00567DE0" w:rsidP="00567DE0">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418" w:type="dxa"/>
            <w:tcBorders>
              <w:left w:val="single" w:sz="4" w:space="0" w:color="auto"/>
              <w:right w:val="single" w:sz="4" w:space="0" w:color="auto"/>
            </w:tcBorders>
            <w:shd w:val="clear" w:color="auto" w:fill="auto"/>
            <w:vAlign w:val="center"/>
          </w:tcPr>
          <w:p w:rsidR="00567DE0" w:rsidRPr="00F00727" w:rsidRDefault="00567DE0" w:rsidP="00567DE0">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9 600 000</w:t>
            </w:r>
          </w:p>
        </w:tc>
        <w:tc>
          <w:tcPr>
            <w:tcW w:w="850" w:type="dxa"/>
            <w:vMerge/>
            <w:tcBorders>
              <w:left w:val="single" w:sz="4" w:space="0" w:color="auto"/>
              <w:right w:val="single" w:sz="4" w:space="0" w:color="auto"/>
            </w:tcBorders>
            <w:shd w:val="clear" w:color="auto" w:fill="auto"/>
            <w:textDirection w:val="btLr"/>
            <w:vAlign w:val="center"/>
          </w:tcPr>
          <w:p w:rsidR="00567DE0" w:rsidRPr="00E44F2C" w:rsidRDefault="00567DE0" w:rsidP="00567DE0">
            <w:pPr>
              <w:spacing w:after="0" w:line="240" w:lineRule="auto"/>
              <w:ind w:left="113" w:right="113"/>
              <w:jc w:val="center"/>
              <w:rPr>
                <w:rFonts w:ascii="GHEA Grapalat" w:hAnsi="GHEA Grapalat"/>
                <w:b/>
                <w:i/>
                <w:szCs w:val="20"/>
              </w:rPr>
            </w:pPr>
          </w:p>
        </w:tc>
        <w:tc>
          <w:tcPr>
            <w:tcW w:w="992" w:type="dxa"/>
            <w:vMerge w:val="restart"/>
            <w:tcBorders>
              <w:left w:val="single" w:sz="4" w:space="0" w:color="auto"/>
              <w:right w:val="single" w:sz="4" w:space="0" w:color="auto"/>
            </w:tcBorders>
            <w:shd w:val="clear" w:color="auto" w:fill="auto"/>
            <w:textDirection w:val="btLr"/>
            <w:vAlign w:val="center"/>
          </w:tcPr>
          <w:p w:rsidR="00567DE0" w:rsidRPr="00500F9D" w:rsidRDefault="00567DE0" w:rsidP="00567DE0">
            <w:pPr>
              <w:spacing w:after="0" w:line="240" w:lineRule="auto"/>
              <w:ind w:left="113" w:right="113"/>
              <w:jc w:val="center"/>
              <w:rPr>
                <w:rFonts w:ascii="GHEA Grapalat" w:hAnsi="GHEA Grapalat"/>
                <w:b/>
                <w:i/>
                <w:sz w:val="24"/>
                <w:szCs w:val="20"/>
              </w:rPr>
            </w:pPr>
            <w:r w:rsidRPr="00500F9D">
              <w:rPr>
                <w:rFonts w:ascii="GHEA Grapalat" w:hAnsi="GHEA Grapalat"/>
                <w:b/>
                <w:i/>
                <w:sz w:val="24"/>
                <w:szCs w:val="20"/>
              </w:rPr>
              <w:t>Պայմանագիրը կնքելուց հետո 180 օրացույցային օրվա ընթացքում</w:t>
            </w:r>
          </w:p>
          <w:p w:rsidR="00567DE0" w:rsidRPr="007125E0" w:rsidRDefault="00567DE0" w:rsidP="00567DE0">
            <w:pPr>
              <w:spacing w:after="0" w:line="240" w:lineRule="auto"/>
              <w:ind w:left="113" w:right="113"/>
              <w:jc w:val="center"/>
              <w:rPr>
                <w:rFonts w:ascii="GHEA Grapalat" w:hAnsi="GHEA Grapalat"/>
                <w:b/>
                <w:i/>
                <w:szCs w:val="20"/>
                <w:highlight w:val="yellow"/>
              </w:rPr>
            </w:pPr>
            <w:r w:rsidRPr="00500F9D">
              <w:rPr>
                <w:rFonts w:ascii="GHEA Grapalat" w:hAnsi="GHEA Grapalat"/>
                <w:i/>
                <w:sz w:val="24"/>
                <w:szCs w:val="20"/>
              </w:rPr>
              <w:t xml:space="preserve">В течение </w:t>
            </w:r>
            <w:r w:rsidRPr="00500F9D">
              <w:rPr>
                <w:rFonts w:ascii="GHEA Grapalat" w:hAnsi="GHEA Grapalat"/>
                <w:i/>
                <w:sz w:val="24"/>
                <w:szCs w:val="20"/>
                <w:lang w:val="ru-RU"/>
              </w:rPr>
              <w:t>18</w:t>
            </w:r>
            <w:r w:rsidRPr="00500F9D">
              <w:rPr>
                <w:rFonts w:ascii="GHEA Grapalat" w:hAnsi="GHEA Grapalat"/>
                <w:i/>
                <w:sz w:val="24"/>
                <w:szCs w:val="20"/>
              </w:rPr>
              <w:t>0 дней с момента заключения договора</w:t>
            </w:r>
          </w:p>
        </w:tc>
      </w:tr>
      <w:tr w:rsidR="00F00727" w:rsidRPr="00043A61" w:rsidTr="00FE375E">
        <w:trPr>
          <w:trHeight w:val="305"/>
        </w:trPr>
        <w:tc>
          <w:tcPr>
            <w:tcW w:w="567" w:type="dxa"/>
            <w:tcBorders>
              <w:left w:val="single" w:sz="4" w:space="0" w:color="auto"/>
              <w:right w:val="single" w:sz="4" w:space="0" w:color="auto"/>
            </w:tcBorders>
            <w:shd w:val="clear" w:color="auto" w:fill="auto"/>
            <w:vAlign w:val="center"/>
          </w:tcPr>
          <w:p w:rsidR="00F00727" w:rsidRPr="00233ADC" w:rsidRDefault="00F00727" w:rsidP="00F00727">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4</w:t>
            </w:r>
          </w:p>
        </w:tc>
        <w:tc>
          <w:tcPr>
            <w:tcW w:w="1134" w:type="dxa"/>
            <w:tcBorders>
              <w:left w:val="single" w:sz="4" w:space="0" w:color="auto"/>
              <w:right w:val="single" w:sz="4" w:space="0" w:color="auto"/>
            </w:tcBorders>
            <w:shd w:val="clear" w:color="auto" w:fill="auto"/>
            <w:vAlign w:val="center"/>
          </w:tcPr>
          <w:p w:rsidR="00F00727" w:rsidRPr="00F00727" w:rsidRDefault="00F00727" w:rsidP="00F00727">
            <w:pPr>
              <w:spacing w:after="0"/>
              <w:jc w:val="center"/>
              <w:rPr>
                <w:rFonts w:ascii="GHEA Grapalat" w:hAnsi="GHEA Grapalat"/>
                <w:i/>
                <w:sz w:val="20"/>
                <w:szCs w:val="20"/>
                <w:lang w:eastAsia="ru-RU"/>
              </w:rPr>
            </w:pPr>
            <w:r w:rsidRPr="00F00727">
              <w:rPr>
                <w:rFonts w:ascii="GHEA Grapalat" w:hAnsi="GHEA Grapalat"/>
                <w:i/>
                <w:sz w:val="20"/>
                <w:szCs w:val="20"/>
                <w:lang w:eastAsia="ru-RU"/>
              </w:rPr>
              <w:t>34141400</w:t>
            </w:r>
          </w:p>
        </w:tc>
        <w:tc>
          <w:tcPr>
            <w:tcW w:w="1701" w:type="dxa"/>
            <w:tcBorders>
              <w:left w:val="single" w:sz="4" w:space="0" w:color="auto"/>
              <w:right w:val="single" w:sz="4" w:space="0" w:color="auto"/>
            </w:tcBorders>
            <w:shd w:val="clear" w:color="auto" w:fill="auto"/>
            <w:vAlign w:val="center"/>
          </w:tcPr>
          <w:p w:rsidR="00F00727" w:rsidRPr="005E4685" w:rsidRDefault="00F00727" w:rsidP="00F00727">
            <w:pPr>
              <w:spacing w:after="0"/>
              <w:jc w:val="center"/>
              <w:rPr>
                <w:rFonts w:ascii="GHEA Grapalat" w:hAnsi="GHEA Grapalat"/>
                <w:b/>
                <w:i/>
                <w:sz w:val="20"/>
                <w:szCs w:val="20"/>
                <w:lang w:eastAsia="ru-RU"/>
              </w:rPr>
            </w:pPr>
            <w:r w:rsidRPr="005E4685">
              <w:rPr>
                <w:rFonts w:ascii="GHEA Grapalat" w:hAnsi="GHEA Grapalat"/>
                <w:b/>
                <w:i/>
                <w:sz w:val="20"/>
                <w:szCs w:val="20"/>
                <w:lang w:eastAsia="ru-RU"/>
              </w:rPr>
              <w:t>Ինքնաթափ բեռնատար</w:t>
            </w:r>
          </w:p>
          <w:p w:rsidR="00F00727" w:rsidRPr="005E4685" w:rsidRDefault="00F00727" w:rsidP="00F00727">
            <w:pPr>
              <w:spacing w:after="0"/>
              <w:jc w:val="center"/>
              <w:rPr>
                <w:rFonts w:ascii="GHEA Grapalat" w:hAnsi="GHEA Grapalat"/>
                <w:i/>
                <w:sz w:val="20"/>
                <w:szCs w:val="20"/>
                <w:lang w:eastAsia="ru-RU"/>
              </w:rPr>
            </w:pPr>
          </w:p>
          <w:p w:rsidR="00F00727" w:rsidRPr="00F00727" w:rsidRDefault="00F00727" w:rsidP="00F00727">
            <w:pPr>
              <w:spacing w:after="0"/>
              <w:jc w:val="center"/>
              <w:rPr>
                <w:rFonts w:ascii="GHEA Grapalat" w:hAnsi="GHEA Grapalat"/>
                <w:i/>
                <w:sz w:val="20"/>
                <w:szCs w:val="20"/>
                <w:lang w:eastAsia="ru-RU"/>
              </w:rPr>
            </w:pPr>
            <w:r w:rsidRPr="005E4685">
              <w:rPr>
                <w:rFonts w:ascii="GHEA Grapalat" w:hAnsi="GHEA Grapalat"/>
                <w:i/>
                <w:sz w:val="20"/>
                <w:szCs w:val="20"/>
                <w:lang w:eastAsia="ru-RU"/>
              </w:rPr>
              <w:t>Грузовой самосвал</w:t>
            </w:r>
          </w:p>
        </w:tc>
        <w:tc>
          <w:tcPr>
            <w:tcW w:w="6379" w:type="dxa"/>
            <w:tcBorders>
              <w:left w:val="single" w:sz="4" w:space="0" w:color="auto"/>
              <w:right w:val="single" w:sz="4" w:space="0" w:color="auto"/>
            </w:tcBorders>
            <w:shd w:val="clear" w:color="auto" w:fill="auto"/>
            <w:vAlign w:val="center"/>
          </w:tcPr>
          <w:p w:rsidR="00051B41" w:rsidRDefault="00F00727" w:rsidP="00051B41">
            <w:pPr>
              <w:spacing w:after="0"/>
              <w:jc w:val="center"/>
              <w:rPr>
                <w:rFonts w:ascii="GHEA Grapalat" w:hAnsi="GHEA Grapalat"/>
                <w:b/>
                <w:i/>
                <w:szCs w:val="20"/>
                <w:u w:val="single"/>
                <w:lang w:eastAsia="ru-RU"/>
              </w:rPr>
            </w:pPr>
            <w:r w:rsidRPr="00051B41">
              <w:rPr>
                <w:rFonts w:ascii="GHEA Grapalat" w:hAnsi="GHEA Grapalat"/>
                <w:b/>
                <w:i/>
                <w:szCs w:val="20"/>
                <w:u w:val="single"/>
                <w:lang w:eastAsia="ru-RU"/>
              </w:rPr>
              <w:t xml:space="preserve">Sinotruk ZZ3168G3715C1 </w:t>
            </w:r>
          </w:p>
          <w:p w:rsidR="00F00727" w:rsidRPr="00051B41" w:rsidRDefault="00F00727" w:rsidP="00051B41">
            <w:pPr>
              <w:spacing w:after="0"/>
              <w:jc w:val="center"/>
              <w:rPr>
                <w:rFonts w:ascii="GHEA Grapalat" w:hAnsi="GHEA Grapalat"/>
                <w:b/>
                <w:i/>
                <w:szCs w:val="20"/>
                <w:u w:val="single"/>
                <w:lang w:eastAsia="ru-RU"/>
              </w:rPr>
            </w:pPr>
            <w:r w:rsidRPr="00051B41">
              <w:rPr>
                <w:rFonts w:ascii="GHEA Grapalat" w:hAnsi="GHEA Grapalat"/>
                <w:b/>
                <w:i/>
                <w:szCs w:val="20"/>
                <w:u w:val="single"/>
                <w:lang w:eastAsia="ru-RU"/>
              </w:rPr>
              <w:t>կամ համարժեքը Shacman F3000</w:t>
            </w:r>
          </w:p>
          <w:p w:rsidR="00F00727" w:rsidRPr="00F00727"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Արտադրման տարեթիվը</w:t>
            </w:r>
            <w:r w:rsidR="00051B41" w:rsidRPr="00051B41">
              <w:rPr>
                <w:rFonts w:ascii="GHEA Grapalat" w:hAnsi="GHEA Grapalat"/>
                <w:i/>
                <w:sz w:val="20"/>
                <w:szCs w:val="20"/>
                <w:lang w:eastAsia="ru-RU"/>
              </w:rPr>
              <w:t>՝</w:t>
            </w:r>
            <w:r w:rsidRPr="00F00727">
              <w:rPr>
                <w:rFonts w:ascii="GHEA Grapalat" w:hAnsi="GHEA Grapalat"/>
                <w:i/>
                <w:sz w:val="20"/>
                <w:szCs w:val="20"/>
                <w:lang w:eastAsia="ru-RU"/>
              </w:rPr>
              <w:t xml:space="preserve"> 2026թ.</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Սեփական քաշ</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առնվազն 6.850 կգ</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Ղեկը ձախ, տեսակը՝ հիդրավլիկ</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Ընդհանուր բեռնված քաշ</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առնվազն 21.000 կգ</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Ընդհանուր թույլատրելի բեռ</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առնվազն 14</w:t>
            </w:r>
            <w:r w:rsidRPr="00F00727">
              <w:rPr>
                <w:rFonts w:ascii="MS Mincho" w:eastAsia="MS Mincho" w:hAnsi="MS Mincho" w:cs="MS Mincho" w:hint="eastAsia"/>
                <w:i/>
                <w:sz w:val="20"/>
                <w:szCs w:val="20"/>
                <w:lang w:eastAsia="ru-RU"/>
              </w:rPr>
              <w:t>․</w:t>
            </w:r>
            <w:r w:rsidRPr="00F00727">
              <w:rPr>
                <w:rFonts w:ascii="GHEA Grapalat" w:hAnsi="GHEA Grapalat"/>
                <w:i/>
                <w:sz w:val="20"/>
                <w:szCs w:val="20"/>
                <w:lang w:eastAsia="ru-RU"/>
              </w:rPr>
              <w:t>150 կգ</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Շարժիչի մոդել YC4E160-33 - 4 մխոց, միաշարք, 4.256 լիտր</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Հզորություն կվտ / պտ. /րոպ. - 118/2600</w:t>
            </w:r>
            <w:r w:rsidR="00051B41" w:rsidRPr="00051B41">
              <w:rPr>
                <w:rFonts w:ascii="GHEA Grapalat" w:hAnsi="GHEA Grapalat"/>
                <w:i/>
                <w:sz w:val="20"/>
                <w:szCs w:val="20"/>
                <w:lang w:eastAsia="ru-RU"/>
              </w:rPr>
              <w:t>,</w:t>
            </w:r>
          </w:p>
          <w:p w:rsidR="00F00727" w:rsidRPr="00F00727"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Առավելագույն պտտող պահ - նմ/ պտ. /րոպ. -- 520/1300 – 1700</w:t>
            </w:r>
            <w:r w:rsidR="00051B41" w:rsidRPr="00051B41">
              <w:rPr>
                <w:rFonts w:ascii="GHEA Grapalat" w:hAnsi="GHEA Grapalat"/>
                <w:i/>
                <w:sz w:val="20"/>
                <w:szCs w:val="20"/>
                <w:lang w:eastAsia="ru-RU"/>
              </w:rPr>
              <w:t>,</w:t>
            </w:r>
            <w:r w:rsidRPr="00F00727">
              <w:rPr>
                <w:rFonts w:ascii="GHEA Grapalat" w:hAnsi="GHEA Grapalat"/>
                <w:i/>
                <w:sz w:val="20"/>
                <w:szCs w:val="20"/>
                <w:lang w:eastAsia="ru-RU"/>
              </w:rPr>
              <w:t xml:space="preserve"> </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Անիվային բազա</w:t>
            </w:r>
            <w:r w:rsidR="00051B41" w:rsidRPr="00051B41">
              <w:rPr>
                <w:rFonts w:ascii="GHEA Grapalat" w:hAnsi="GHEA Grapalat"/>
                <w:i/>
                <w:sz w:val="20"/>
                <w:szCs w:val="20"/>
                <w:lang w:eastAsia="ru-RU"/>
              </w:rPr>
              <w:t>ն</w:t>
            </w:r>
            <w:r w:rsidR="00051B41">
              <w:rPr>
                <w:rFonts w:ascii="GHEA Grapalat" w:hAnsi="GHEA Grapalat"/>
                <w:i/>
                <w:sz w:val="20"/>
                <w:szCs w:val="20"/>
                <w:lang w:eastAsia="ru-RU"/>
              </w:rPr>
              <w:t>՝</w:t>
            </w:r>
            <w:r w:rsidRPr="00F00727">
              <w:rPr>
                <w:rFonts w:ascii="GHEA Grapalat" w:hAnsi="GHEA Grapalat"/>
                <w:i/>
                <w:sz w:val="20"/>
                <w:szCs w:val="20"/>
                <w:lang w:eastAsia="ru-RU"/>
              </w:rPr>
              <w:t xml:space="preserve">  3650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Առջևի կախոց</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1260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Հետևի կախոց</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1590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Շասսիի երկարություն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6140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Մոտեցման անկյուն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 28</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Հեռացման անկյուն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 22</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Առավելագույն վազքի արագություն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(կմ/ժ) 80</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Առավելագույն վերելքի անկյուն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 34-45</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Նվազագույն լուսածերպ (մմ) 350</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Նվազագույն շրջադարձի տրամագիծ (մ) &lt;16.5</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Բեռնախցիկի չափսերը</w:t>
            </w:r>
            <w:r w:rsidR="00051B41" w:rsidRPr="00051B41">
              <w:rPr>
                <w:rFonts w:ascii="GHEA Grapalat" w:hAnsi="GHEA Grapalat"/>
                <w:i/>
                <w:sz w:val="20"/>
                <w:szCs w:val="20"/>
                <w:lang w:eastAsia="ru-RU"/>
              </w:rPr>
              <w:t>՝</w:t>
            </w:r>
            <w:r w:rsidRPr="00F00727">
              <w:rPr>
                <w:rFonts w:ascii="GHEA Grapalat" w:hAnsi="GHEA Grapalat"/>
                <w:i/>
                <w:sz w:val="20"/>
                <w:szCs w:val="20"/>
                <w:lang w:eastAsia="ru-RU"/>
              </w:rPr>
              <w:t xml:space="preserve"> առնվազն 4200 × 2200 × 1200, T-700</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Ընդհանուր չափերը</w:t>
            </w:r>
            <w:r w:rsidR="00051B41" w:rsidRPr="00051B41">
              <w:rPr>
                <w:rFonts w:ascii="GHEA Grapalat" w:hAnsi="GHEA Grapalat"/>
                <w:i/>
                <w:sz w:val="20"/>
                <w:szCs w:val="20"/>
                <w:lang w:eastAsia="ru-RU"/>
              </w:rPr>
              <w:t>՝</w:t>
            </w:r>
            <w:r w:rsidRPr="00F00727">
              <w:rPr>
                <w:rFonts w:ascii="GHEA Grapalat" w:hAnsi="GHEA Grapalat"/>
                <w:i/>
                <w:sz w:val="20"/>
                <w:szCs w:val="20"/>
                <w:lang w:eastAsia="ru-RU"/>
              </w:rPr>
              <w:t xml:space="preserve"> առնվազն 6480x2450x2850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lastRenderedPageBreak/>
              <w:t>Հիդրավլիկ ղեկ - GY95</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Փոխանցման տուփ  - HW95510CB 8 արագություն,</w:t>
            </w:r>
            <w:r w:rsidR="00051B41" w:rsidRPr="00051B41">
              <w:rPr>
                <w:rFonts w:ascii="GHEA Grapalat" w:hAnsi="GHEA Grapalat"/>
                <w:i/>
                <w:sz w:val="20"/>
                <w:szCs w:val="20"/>
                <w:lang w:eastAsia="ru-RU"/>
              </w:rPr>
              <w:t xml:space="preserve"> </w:t>
            </w:r>
            <w:r w:rsidRPr="00F00727">
              <w:rPr>
                <w:rFonts w:ascii="GHEA Grapalat" w:hAnsi="GHEA Grapalat"/>
                <w:i/>
                <w:sz w:val="20"/>
                <w:szCs w:val="20"/>
                <w:lang w:eastAsia="ru-RU"/>
              </w:rPr>
              <w:t>մեխանիկական</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Անվադողեր</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9.00R20, անվաչափ - 7</w:t>
            </w:r>
            <w:r w:rsidRPr="00F00727">
              <w:rPr>
                <w:rFonts w:ascii="MS Mincho" w:eastAsia="MS Mincho" w:hAnsi="MS Mincho" w:cs="MS Mincho" w:hint="eastAsia"/>
                <w:i/>
                <w:sz w:val="20"/>
                <w:szCs w:val="20"/>
                <w:lang w:eastAsia="ru-RU"/>
              </w:rPr>
              <w:t>․</w:t>
            </w:r>
            <w:r w:rsidRPr="00F00727">
              <w:rPr>
                <w:rFonts w:ascii="GHEA Grapalat" w:hAnsi="GHEA Grapalat"/>
                <w:i/>
                <w:sz w:val="20"/>
                <w:szCs w:val="20"/>
                <w:lang w:eastAsia="ru-RU"/>
              </w:rPr>
              <w:t>00T-20</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Վառելիքի բաքի տարողություն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առնվազն 150 լիտր</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Առջևի առանցք</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կիսաէլիպսային տերևային զսպանակներ մեղմիչներով և կայունացուցիչով</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Հետևի առանցք</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կիսաէլիպսային տերևային զսպանակներ</w:t>
            </w:r>
            <w:r w:rsidR="00051B41" w:rsidRPr="00051B41">
              <w:rPr>
                <w:rFonts w:ascii="GHEA Grapalat" w:hAnsi="GHEA Grapalat"/>
                <w:i/>
                <w:sz w:val="20"/>
                <w:szCs w:val="20"/>
                <w:lang w:eastAsia="ru-RU"/>
              </w:rPr>
              <w:t>,</w:t>
            </w:r>
          </w:p>
          <w:p w:rsidR="00F00727" w:rsidRPr="00DF7D66"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Երաշխիք</w:t>
            </w:r>
            <w:r w:rsidR="00051B41" w:rsidRPr="00DF7D66">
              <w:rPr>
                <w:rFonts w:ascii="GHEA Grapalat" w:hAnsi="GHEA Grapalat"/>
                <w:i/>
                <w:sz w:val="20"/>
                <w:szCs w:val="20"/>
                <w:lang w:eastAsia="ru-RU"/>
              </w:rPr>
              <w:t>ը</w:t>
            </w:r>
            <w:r w:rsidRPr="00F00727">
              <w:rPr>
                <w:rFonts w:ascii="GHEA Grapalat" w:hAnsi="GHEA Grapalat"/>
                <w:i/>
                <w:sz w:val="20"/>
                <w:szCs w:val="20"/>
                <w:lang w:eastAsia="ru-RU"/>
              </w:rPr>
              <w:t>՝  առնվազն 1 տարի</w:t>
            </w:r>
            <w:r w:rsidR="00051B41" w:rsidRPr="00DF7D66">
              <w:rPr>
                <w:rFonts w:ascii="GHEA Grapalat" w:hAnsi="GHEA Grapalat"/>
                <w:i/>
                <w:sz w:val="20"/>
                <w:szCs w:val="20"/>
                <w:lang w:eastAsia="ru-RU"/>
              </w:rPr>
              <w:t>:</w:t>
            </w:r>
          </w:p>
          <w:p w:rsidR="00051B41" w:rsidRPr="00DF7D66" w:rsidRDefault="00051B41" w:rsidP="00F00727">
            <w:pPr>
              <w:spacing w:after="0"/>
              <w:rPr>
                <w:rFonts w:ascii="GHEA Grapalat" w:hAnsi="GHEA Grapalat"/>
                <w:i/>
                <w:sz w:val="6"/>
                <w:szCs w:val="20"/>
                <w:lang w:eastAsia="ru-RU"/>
              </w:rPr>
            </w:pPr>
          </w:p>
          <w:p w:rsidR="00F00727" w:rsidRPr="00051B41" w:rsidRDefault="00F00727" w:rsidP="00051B41">
            <w:pPr>
              <w:spacing w:after="0"/>
              <w:jc w:val="center"/>
              <w:rPr>
                <w:rFonts w:ascii="GHEA Grapalat" w:hAnsi="GHEA Grapalat"/>
                <w:b/>
                <w:i/>
                <w:szCs w:val="20"/>
                <w:u w:val="single"/>
                <w:lang w:eastAsia="ru-RU"/>
              </w:rPr>
            </w:pPr>
            <w:r w:rsidRPr="00F00727">
              <w:rPr>
                <w:rFonts w:ascii="GHEA Grapalat" w:hAnsi="GHEA Grapalat"/>
                <w:i/>
                <w:sz w:val="20"/>
                <w:szCs w:val="20"/>
                <w:lang w:eastAsia="ru-RU"/>
              </w:rPr>
              <w:t xml:space="preserve"> </w:t>
            </w:r>
            <w:r w:rsidRPr="00051B41">
              <w:rPr>
                <w:rFonts w:ascii="GHEA Grapalat" w:hAnsi="GHEA Grapalat"/>
                <w:b/>
                <w:i/>
                <w:szCs w:val="20"/>
                <w:u w:val="single"/>
                <w:lang w:eastAsia="ru-RU"/>
              </w:rPr>
              <w:t>Sinotruk ZZ3168G3715C1 или аналог Shacman F3000</w:t>
            </w:r>
          </w:p>
          <w:p w:rsidR="00F00727" w:rsidRPr="00F00727"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Год выпуска: 2026 г.</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Снаряжённая масса: не менее 6 850 кг</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051B41">
              <w:rPr>
                <w:rFonts w:ascii="GHEA Grapalat" w:hAnsi="GHEA Grapalat"/>
                <w:i/>
                <w:sz w:val="20"/>
                <w:szCs w:val="20"/>
                <w:lang w:eastAsia="ru-RU"/>
              </w:rPr>
              <w:t>Руль:</w:t>
            </w:r>
            <w:r w:rsidRPr="00F00727">
              <w:rPr>
                <w:rFonts w:ascii="GHEA Grapalat" w:hAnsi="GHEA Grapalat"/>
                <w:i/>
                <w:sz w:val="20"/>
                <w:szCs w:val="20"/>
                <w:lang w:eastAsia="ru-RU"/>
              </w:rPr>
              <w:t xml:space="preserve"> левый, гидравлический</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Полная масса: не менее 21 000 кг</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Полезная грузоподъёмность: не менее 14 150 кг</w:t>
            </w:r>
            <w:r w:rsidR="00051B41">
              <w:rPr>
                <w:rFonts w:ascii="GHEA Grapalat" w:hAnsi="GHEA Grapalat"/>
                <w:i/>
                <w:sz w:val="20"/>
                <w:szCs w:val="20"/>
                <w:lang w:val="ru-RU" w:eastAsia="ru-RU"/>
              </w:rPr>
              <w:t>.</w:t>
            </w:r>
          </w:p>
          <w:p w:rsid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 xml:space="preserve">Двигатель: модель YC4E160-33, 4-цилиндровый, </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рядный, 4.256 л</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Мощность: 118 кВт / 2600 об/мин</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Максимальный крутящий момент: 520 Н·м / 1300–1700 об/мин</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Колёсная база: 3650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Передний свес: 1260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Задний свес: 1590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Длина шасси: 6140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Угол въезда: 28°</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Угол съезда: 22°</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Максимальная скорость: 80 км/ч</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Максимальный преодолеваемый уклон: 34–45%</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Дорожный просвет: не менее 350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Минимальный радиус поворота: менее 16.5 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Размеры кузова: не менее 4200 × 2200 × 1200 мм, T-700</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Габаритные размеры: не менее 6480 × 2450 × 2850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Рулевое управление: гидравлическое GY95</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Коробка передач: HW95510CB, 8-ступенчатая, механическая</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Шины: 9.00R20</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Обод: 7.00T-20</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Ёмкость топливного бака: не менее 150 л</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lastRenderedPageBreak/>
              <w:t>Передняя ось: полуэллиптические рессоры с амортизаторами и стабилизатором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Задняя ось: полуэллиптические рессоры</w:t>
            </w:r>
            <w:r w:rsidR="00051B41">
              <w:rPr>
                <w:rFonts w:ascii="GHEA Grapalat" w:hAnsi="GHEA Grapalat"/>
                <w:i/>
                <w:sz w:val="20"/>
                <w:szCs w:val="20"/>
                <w:lang w:val="ru-RU" w:eastAsia="ru-RU"/>
              </w:rPr>
              <w:t>.</w:t>
            </w:r>
          </w:p>
          <w:p w:rsidR="00F00727" w:rsidRPr="00F00727" w:rsidRDefault="00F00727" w:rsidP="00F00727">
            <w:pPr>
              <w:spacing w:after="0"/>
              <w:rPr>
                <w:rFonts w:ascii="GHEA Grapalat" w:hAnsi="GHEA Grapalat"/>
                <w:i/>
                <w:sz w:val="18"/>
                <w:szCs w:val="18"/>
              </w:rPr>
            </w:pPr>
            <w:r w:rsidRPr="00F00727">
              <w:rPr>
                <w:rFonts w:ascii="GHEA Grapalat" w:hAnsi="GHEA Grapalat"/>
                <w:i/>
                <w:sz w:val="20"/>
                <w:szCs w:val="20"/>
                <w:lang w:eastAsia="ru-RU"/>
              </w:rPr>
              <w:t>Гарантия: не менее 1 года.</w:t>
            </w:r>
          </w:p>
        </w:tc>
        <w:tc>
          <w:tcPr>
            <w:tcW w:w="992" w:type="dxa"/>
            <w:tcBorders>
              <w:left w:val="single" w:sz="4" w:space="0" w:color="auto"/>
              <w:right w:val="single" w:sz="4" w:space="0" w:color="auto"/>
            </w:tcBorders>
            <w:shd w:val="clear" w:color="auto" w:fill="auto"/>
            <w:vAlign w:val="center"/>
          </w:tcPr>
          <w:p w:rsidR="00F00727" w:rsidRPr="00842BF4" w:rsidRDefault="00F00727" w:rsidP="00F00727">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F00727" w:rsidRPr="000A3FC7" w:rsidRDefault="00F00727" w:rsidP="00F00727">
            <w:pPr>
              <w:spacing w:after="0" w:line="240" w:lineRule="auto"/>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F00727" w:rsidRPr="00233ADC" w:rsidRDefault="00F00727" w:rsidP="00F00727">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418" w:type="dxa"/>
            <w:tcBorders>
              <w:left w:val="single" w:sz="4" w:space="0" w:color="auto"/>
              <w:right w:val="single" w:sz="4" w:space="0" w:color="auto"/>
            </w:tcBorders>
            <w:shd w:val="clear" w:color="auto" w:fill="auto"/>
            <w:vAlign w:val="center"/>
          </w:tcPr>
          <w:p w:rsidR="00F00727" w:rsidRPr="00F00727" w:rsidRDefault="00F00727" w:rsidP="00F00727">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17 800 000</w:t>
            </w:r>
          </w:p>
        </w:tc>
        <w:tc>
          <w:tcPr>
            <w:tcW w:w="850" w:type="dxa"/>
            <w:vMerge/>
            <w:tcBorders>
              <w:left w:val="single" w:sz="4" w:space="0" w:color="auto"/>
              <w:right w:val="single" w:sz="4" w:space="0" w:color="auto"/>
            </w:tcBorders>
            <w:shd w:val="clear" w:color="auto" w:fill="auto"/>
            <w:textDirection w:val="btLr"/>
            <w:vAlign w:val="center"/>
          </w:tcPr>
          <w:p w:rsidR="00F00727" w:rsidRPr="00A8705F" w:rsidRDefault="00F00727" w:rsidP="00F0072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F00727" w:rsidRPr="00C61D46" w:rsidRDefault="00F00727" w:rsidP="00F00727">
            <w:pPr>
              <w:spacing w:after="0" w:line="240" w:lineRule="auto"/>
              <w:ind w:left="113" w:right="113"/>
              <w:jc w:val="center"/>
              <w:rPr>
                <w:rFonts w:ascii="GHEA Grapalat" w:hAnsi="GHEA Grapalat"/>
                <w:b/>
                <w:i/>
                <w:szCs w:val="20"/>
              </w:rPr>
            </w:pPr>
          </w:p>
        </w:tc>
      </w:tr>
      <w:tr w:rsidR="00051B41" w:rsidRPr="00043A61" w:rsidTr="00FE375E">
        <w:trPr>
          <w:trHeight w:val="257"/>
        </w:trPr>
        <w:tc>
          <w:tcPr>
            <w:tcW w:w="567" w:type="dxa"/>
            <w:tcBorders>
              <w:left w:val="single" w:sz="4" w:space="0" w:color="auto"/>
              <w:right w:val="single" w:sz="4" w:space="0" w:color="auto"/>
            </w:tcBorders>
            <w:shd w:val="clear" w:color="auto" w:fill="auto"/>
            <w:vAlign w:val="center"/>
          </w:tcPr>
          <w:p w:rsidR="00051B41" w:rsidRPr="00233ADC" w:rsidRDefault="00051B41" w:rsidP="00051B41">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5</w:t>
            </w:r>
          </w:p>
        </w:tc>
        <w:tc>
          <w:tcPr>
            <w:tcW w:w="1134" w:type="dxa"/>
            <w:tcBorders>
              <w:left w:val="single" w:sz="4" w:space="0" w:color="auto"/>
              <w:right w:val="single" w:sz="4" w:space="0" w:color="auto"/>
            </w:tcBorders>
            <w:shd w:val="clear" w:color="auto" w:fill="auto"/>
            <w:vAlign w:val="center"/>
          </w:tcPr>
          <w:p w:rsidR="00051B41" w:rsidRPr="00051B41" w:rsidRDefault="00051B41" w:rsidP="00051B41">
            <w:pPr>
              <w:spacing w:after="0"/>
              <w:jc w:val="center"/>
              <w:rPr>
                <w:rFonts w:ascii="GHEA Grapalat" w:hAnsi="GHEA Grapalat"/>
                <w:i/>
                <w:szCs w:val="20"/>
                <w:lang w:eastAsia="ru-RU"/>
              </w:rPr>
            </w:pPr>
            <w:r w:rsidRPr="00051B41">
              <w:rPr>
                <w:rFonts w:ascii="GHEA Grapalat" w:hAnsi="GHEA Grapalat"/>
                <w:i/>
                <w:sz w:val="20"/>
                <w:szCs w:val="20"/>
                <w:lang w:eastAsia="ru-RU"/>
              </w:rPr>
              <w:t>34141370</w:t>
            </w:r>
          </w:p>
        </w:tc>
        <w:tc>
          <w:tcPr>
            <w:tcW w:w="1701" w:type="dxa"/>
            <w:tcBorders>
              <w:left w:val="single" w:sz="4" w:space="0" w:color="auto"/>
              <w:right w:val="single" w:sz="4" w:space="0" w:color="auto"/>
            </w:tcBorders>
            <w:shd w:val="clear" w:color="auto" w:fill="auto"/>
            <w:vAlign w:val="center"/>
          </w:tcPr>
          <w:p w:rsidR="00051B41" w:rsidRPr="005E4685" w:rsidRDefault="00051B41" w:rsidP="00051B41">
            <w:pPr>
              <w:spacing w:after="0"/>
              <w:jc w:val="center"/>
              <w:rPr>
                <w:rFonts w:ascii="GHEA Grapalat" w:hAnsi="GHEA Grapalat"/>
                <w:b/>
                <w:i/>
                <w:sz w:val="20"/>
                <w:szCs w:val="20"/>
                <w:lang w:eastAsia="ru-RU"/>
              </w:rPr>
            </w:pPr>
            <w:r w:rsidRPr="005E4685">
              <w:rPr>
                <w:rFonts w:ascii="GHEA Grapalat" w:hAnsi="GHEA Grapalat"/>
                <w:b/>
                <w:i/>
                <w:sz w:val="20"/>
                <w:szCs w:val="20"/>
                <w:lang w:eastAsia="ru-RU"/>
              </w:rPr>
              <w:t>Անիվավոր բեռնիչ</w:t>
            </w:r>
          </w:p>
          <w:p w:rsidR="00051B41" w:rsidRPr="005E4685" w:rsidRDefault="00051B41" w:rsidP="00051B41">
            <w:pPr>
              <w:spacing w:after="0"/>
              <w:jc w:val="center"/>
              <w:rPr>
                <w:rFonts w:ascii="GHEA Grapalat" w:hAnsi="GHEA Grapalat"/>
                <w:i/>
                <w:sz w:val="14"/>
                <w:szCs w:val="20"/>
                <w:lang w:eastAsia="ru-RU"/>
              </w:rPr>
            </w:pPr>
          </w:p>
          <w:p w:rsidR="00051B41" w:rsidRPr="00051B41" w:rsidRDefault="00051B41" w:rsidP="00051B41">
            <w:pPr>
              <w:spacing w:after="0"/>
              <w:jc w:val="center"/>
              <w:rPr>
                <w:rFonts w:ascii="GHEA Grapalat" w:hAnsi="GHEA Grapalat"/>
                <w:i/>
                <w:szCs w:val="20"/>
                <w:lang w:eastAsia="ru-RU"/>
              </w:rPr>
            </w:pPr>
            <w:r w:rsidRPr="005E4685">
              <w:rPr>
                <w:rFonts w:ascii="GHEA Grapalat" w:hAnsi="GHEA Grapalat"/>
                <w:i/>
                <w:sz w:val="20"/>
                <w:szCs w:val="20"/>
                <w:lang w:eastAsia="ru-RU"/>
              </w:rPr>
              <w:t>Колесной погрузчик</w:t>
            </w:r>
          </w:p>
        </w:tc>
        <w:tc>
          <w:tcPr>
            <w:tcW w:w="6379" w:type="dxa"/>
            <w:tcBorders>
              <w:left w:val="single" w:sz="4" w:space="0" w:color="auto"/>
              <w:right w:val="single" w:sz="4" w:space="0" w:color="auto"/>
            </w:tcBorders>
            <w:shd w:val="clear" w:color="auto" w:fill="auto"/>
            <w:vAlign w:val="center"/>
          </w:tcPr>
          <w:p w:rsidR="00051B41" w:rsidRPr="00051B41" w:rsidRDefault="00051B41" w:rsidP="00051B41">
            <w:pPr>
              <w:pStyle w:val="NormalWeb"/>
              <w:shd w:val="clear" w:color="auto" w:fill="FFFFFF"/>
              <w:spacing w:before="0" w:beforeAutospacing="0" w:after="0" w:afterAutospacing="0"/>
              <w:jc w:val="center"/>
              <w:rPr>
                <w:rFonts w:ascii="GHEA Grapalat" w:eastAsiaTheme="minorEastAsia" w:hAnsi="GHEA Grapalat" w:cstheme="minorBidi"/>
                <w:b/>
                <w:i/>
                <w:sz w:val="22"/>
                <w:szCs w:val="20"/>
                <w:u w:val="single"/>
                <w:lang w:val="hy-AM"/>
              </w:rPr>
            </w:pPr>
            <w:r w:rsidRPr="00051B41">
              <w:rPr>
                <w:rFonts w:ascii="GHEA Grapalat" w:eastAsiaTheme="minorEastAsia" w:hAnsi="GHEA Grapalat" w:cstheme="minorBidi"/>
                <w:b/>
                <w:i/>
                <w:sz w:val="22"/>
                <w:szCs w:val="20"/>
                <w:u w:val="single"/>
                <w:lang w:val="hy-AM"/>
              </w:rPr>
              <w:t>XCMG LW300FN կամ համարժեքը Shantui L36D-B5</w:t>
            </w:r>
          </w:p>
          <w:p w:rsidR="00051B41" w:rsidRPr="00DF7D66"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Արտադրման տարեթիվը</w:t>
            </w:r>
            <w:r w:rsidRPr="00DF7D66">
              <w:rPr>
                <w:rFonts w:ascii="GHEA Grapalat" w:eastAsiaTheme="minorEastAsia" w:hAnsi="GHEA Grapalat" w:cstheme="minorBidi"/>
                <w:i/>
                <w:sz w:val="20"/>
                <w:szCs w:val="20"/>
                <w:lang w:val="hy-AM"/>
              </w:rPr>
              <w:t>՝</w:t>
            </w:r>
            <w:r w:rsidRPr="00051B41">
              <w:rPr>
                <w:rFonts w:ascii="GHEA Grapalat" w:eastAsiaTheme="minorEastAsia" w:hAnsi="GHEA Grapalat" w:cstheme="minorBidi"/>
                <w:i/>
                <w:sz w:val="20"/>
                <w:szCs w:val="20"/>
                <w:lang w:val="hy-AM"/>
              </w:rPr>
              <w:t xml:space="preserve"> 2026թ.</w:t>
            </w:r>
            <w:r w:rsidRPr="00DF7D66">
              <w:rPr>
                <w:rFonts w:ascii="GHEA Grapalat" w:eastAsiaTheme="minorEastAsia" w:hAnsi="GHEA Grapalat" w:cstheme="minorBidi"/>
                <w:i/>
                <w:sz w:val="20"/>
                <w:szCs w:val="20"/>
                <w:lang w:val="hy-AM"/>
              </w:rPr>
              <w:t>,</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Աշխատանքային բեռ</w:t>
            </w:r>
            <w:r w:rsidRPr="00DF7D66">
              <w:rPr>
                <w:rFonts w:ascii="GHEA Grapalat" w:eastAsiaTheme="minorEastAsia" w:hAnsi="GHEA Grapalat" w:cstheme="minorBidi"/>
                <w:i/>
                <w:sz w:val="20"/>
                <w:szCs w:val="20"/>
                <w:lang w:val="hy-AM"/>
              </w:rPr>
              <w:t>ը՝</w:t>
            </w:r>
            <w:r w:rsidRPr="00051B41">
              <w:rPr>
                <w:rFonts w:ascii="GHEA Grapalat" w:eastAsiaTheme="minorEastAsia" w:hAnsi="GHEA Grapalat" w:cstheme="minorBidi"/>
                <w:i/>
                <w:sz w:val="20"/>
                <w:szCs w:val="20"/>
                <w:lang w:val="hy-AM"/>
              </w:rPr>
              <w:t xml:space="preserve"> առնվազն 3000 կգ</w:t>
            </w:r>
            <w:r w:rsidRPr="00DF7D66">
              <w:rPr>
                <w:rFonts w:ascii="GHEA Grapalat" w:eastAsiaTheme="minorEastAsia" w:hAnsi="GHEA Grapalat" w:cstheme="minorBidi"/>
                <w:i/>
                <w:sz w:val="20"/>
                <w:szCs w:val="20"/>
                <w:lang w:val="hy-AM"/>
              </w:rPr>
              <w:t>,</w:t>
            </w:r>
            <w:r w:rsidRPr="00051B41">
              <w:rPr>
                <w:rFonts w:ascii="GHEA Grapalat" w:eastAsiaTheme="minorEastAsia" w:hAnsi="GHEA Grapalat" w:cstheme="minorBidi"/>
                <w:i/>
                <w:sz w:val="20"/>
                <w:szCs w:val="20"/>
                <w:lang w:val="hy-AM"/>
              </w:rPr>
              <w:t xml:space="preserve"> </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Մեքենայի քաշ</w:t>
            </w:r>
            <w:r w:rsidRPr="00DF7D66">
              <w:rPr>
                <w:rFonts w:ascii="GHEA Grapalat" w:eastAsiaTheme="minorEastAsia" w:hAnsi="GHEA Grapalat" w:cstheme="minorBidi"/>
                <w:i/>
                <w:sz w:val="20"/>
                <w:szCs w:val="20"/>
                <w:lang w:val="hy-AM"/>
              </w:rPr>
              <w:t>ը՝</w:t>
            </w:r>
            <w:r w:rsidRPr="00051B41">
              <w:rPr>
                <w:rFonts w:ascii="GHEA Grapalat" w:eastAsiaTheme="minorEastAsia" w:hAnsi="GHEA Grapalat" w:cstheme="minorBidi"/>
                <w:i/>
                <w:sz w:val="20"/>
                <w:szCs w:val="20"/>
                <w:lang w:val="hy-AM"/>
              </w:rPr>
              <w:t xml:space="preserve"> 10300-10600 +/- 200 կգ</w:t>
            </w:r>
            <w:r w:rsidRPr="00DF7D66">
              <w:rPr>
                <w:rFonts w:ascii="GHEA Grapalat" w:eastAsiaTheme="minorEastAsia" w:hAnsi="GHEA Grapalat" w:cstheme="minorBidi"/>
                <w:i/>
                <w:sz w:val="20"/>
                <w:szCs w:val="20"/>
                <w:lang w:val="hy-AM"/>
              </w:rPr>
              <w:t>,</w:t>
            </w:r>
            <w:r w:rsidRPr="00051B41">
              <w:rPr>
                <w:rFonts w:ascii="GHEA Grapalat" w:eastAsiaTheme="minorEastAsia" w:hAnsi="GHEA Grapalat" w:cstheme="minorBidi"/>
                <w:i/>
                <w:sz w:val="20"/>
                <w:szCs w:val="20"/>
                <w:lang w:val="hy-AM"/>
              </w:rPr>
              <w:t xml:space="preserve"> </w:t>
            </w:r>
          </w:p>
          <w:p w:rsidR="00051B41" w:rsidRPr="00051B41" w:rsidRDefault="00051B41" w:rsidP="00051B41">
            <w:pPr>
              <w:spacing w:after="0"/>
              <w:rPr>
                <w:rFonts w:ascii="GHEA Grapalat" w:hAnsi="GHEA Grapalat"/>
                <w:i/>
                <w:sz w:val="20"/>
                <w:szCs w:val="20"/>
                <w:lang w:eastAsia="ru-RU"/>
              </w:rPr>
            </w:pPr>
            <w:r w:rsidRPr="00051B41">
              <w:rPr>
                <w:rFonts w:ascii="GHEA Grapalat" w:hAnsi="GHEA Grapalat"/>
                <w:i/>
                <w:sz w:val="20"/>
                <w:szCs w:val="20"/>
                <w:lang w:eastAsia="ru-RU"/>
              </w:rPr>
              <w:t>Ղեկը՝ ձախ, տեսակը՝ հիդրավլիկ,</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Թափքի  բացվածք՝ առավելագույն բարձացման դեպքում  - 2770 - 3260 մմ,</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 xml:space="preserve">Մեքենայի ընդհանուր չափեր՝ (երկ х լայն х բարձր) - առնվազն 7050 х 2482 х 3118 մմ, </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Վառելիքի բաքը՝ առնվազն 150լ,</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 xml:space="preserve">Հիդրավլիկ բաքը՝  առնվազն 120լ, </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Արտանետումների ստանդարտներ</w:t>
            </w:r>
            <w:r w:rsidRPr="00AA3CAA">
              <w:rPr>
                <w:rFonts w:ascii="GHEA Grapalat" w:eastAsiaTheme="minorEastAsia" w:hAnsi="GHEA Grapalat" w:cstheme="minorBidi"/>
                <w:i/>
                <w:sz w:val="20"/>
                <w:szCs w:val="20"/>
                <w:lang w:val="hy-AM"/>
              </w:rPr>
              <w:t>՝</w:t>
            </w:r>
            <w:r w:rsidRPr="00051B41">
              <w:rPr>
                <w:rFonts w:ascii="GHEA Grapalat" w:eastAsiaTheme="minorEastAsia" w:hAnsi="GHEA Grapalat" w:cstheme="minorBidi"/>
                <w:i/>
                <w:sz w:val="20"/>
                <w:szCs w:val="20"/>
                <w:lang w:val="hy-AM"/>
              </w:rPr>
              <w:t xml:space="preserve"> առնվազն 2</w:t>
            </w:r>
            <w:r w:rsidRPr="00AA3CAA">
              <w:rPr>
                <w:rFonts w:ascii="GHEA Grapalat" w:eastAsiaTheme="minorEastAsia" w:hAnsi="GHEA Grapalat" w:cstheme="minorBidi"/>
                <w:i/>
                <w:sz w:val="20"/>
                <w:szCs w:val="20"/>
                <w:lang w:val="hy-AM"/>
              </w:rPr>
              <w:t>,</w:t>
            </w:r>
          </w:p>
          <w:p w:rsidR="00051B41" w:rsidRPr="00051B41" w:rsidRDefault="00051B41" w:rsidP="00051B41">
            <w:pPr>
              <w:spacing w:after="0"/>
              <w:rPr>
                <w:rFonts w:ascii="GHEA Grapalat" w:hAnsi="GHEA Grapalat"/>
                <w:i/>
                <w:sz w:val="20"/>
                <w:szCs w:val="20"/>
                <w:lang w:eastAsia="ru-RU"/>
              </w:rPr>
            </w:pPr>
            <w:r w:rsidRPr="00051B41">
              <w:rPr>
                <w:rFonts w:ascii="GHEA Grapalat" w:hAnsi="GHEA Grapalat"/>
                <w:i/>
                <w:sz w:val="20"/>
                <w:szCs w:val="20"/>
                <w:lang w:eastAsia="ru-RU"/>
              </w:rPr>
              <w:t>Հզորությունը</w:t>
            </w:r>
            <w:r w:rsidR="00AA3CAA" w:rsidRPr="00AA3CAA">
              <w:rPr>
                <w:rFonts w:ascii="GHEA Grapalat" w:hAnsi="GHEA Grapalat"/>
                <w:i/>
                <w:sz w:val="20"/>
                <w:szCs w:val="20"/>
                <w:lang w:eastAsia="ru-RU"/>
              </w:rPr>
              <w:t>՝</w:t>
            </w:r>
            <w:r w:rsidRPr="00051B41">
              <w:rPr>
                <w:rFonts w:ascii="GHEA Grapalat" w:hAnsi="GHEA Grapalat"/>
                <w:i/>
                <w:sz w:val="20"/>
                <w:szCs w:val="20"/>
                <w:lang w:eastAsia="ru-RU"/>
              </w:rPr>
              <w:t xml:space="preserve"> առնվազն 120 ձ/ուժ</w:t>
            </w:r>
            <w:r w:rsidR="00AA3CAA" w:rsidRPr="00AA3CAA">
              <w:rPr>
                <w:rFonts w:ascii="GHEA Grapalat" w:hAnsi="GHEA Grapalat"/>
                <w:i/>
                <w:sz w:val="20"/>
                <w:szCs w:val="20"/>
                <w:lang w:eastAsia="ru-RU"/>
              </w:rPr>
              <w:t>,</w:t>
            </w:r>
            <w:r w:rsidRPr="00051B41">
              <w:rPr>
                <w:rFonts w:ascii="GHEA Grapalat" w:hAnsi="GHEA Grapalat"/>
                <w:i/>
                <w:sz w:val="20"/>
                <w:szCs w:val="20"/>
                <w:lang w:eastAsia="ru-RU"/>
              </w:rPr>
              <w:t xml:space="preserve"> </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Կցորդ սարք – պահեստային պատառաքաղ</w:t>
            </w:r>
            <w:r w:rsidR="00AA3CAA" w:rsidRPr="00AA3CAA">
              <w:rPr>
                <w:rFonts w:ascii="GHEA Grapalat" w:eastAsiaTheme="minorEastAsia" w:hAnsi="GHEA Grapalat" w:cstheme="minorBidi"/>
                <w:i/>
                <w:sz w:val="20"/>
                <w:szCs w:val="20"/>
                <w:lang w:val="hy-AM"/>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Երաշխիք՝ առնվազն 1 տարի</w:t>
            </w:r>
            <w:r w:rsidR="00AA3CAA" w:rsidRPr="00AA3CAA">
              <w:rPr>
                <w:rFonts w:ascii="GHEA Grapalat" w:eastAsiaTheme="minorEastAsia" w:hAnsi="GHEA Grapalat" w:cstheme="minorBidi"/>
                <w:i/>
                <w:sz w:val="20"/>
                <w:szCs w:val="20"/>
                <w:lang w:val="hy-AM"/>
              </w:rPr>
              <w:t>:</w:t>
            </w:r>
          </w:p>
          <w:p w:rsidR="00051B41" w:rsidRPr="000D2889" w:rsidRDefault="00051B41" w:rsidP="00051B41">
            <w:pPr>
              <w:pStyle w:val="NormalWeb"/>
              <w:shd w:val="clear" w:color="auto" w:fill="FFFFFF"/>
              <w:spacing w:before="0" w:beforeAutospacing="0" w:after="0" w:afterAutospacing="0"/>
              <w:rPr>
                <w:rFonts w:ascii="GHEA Grapalat" w:eastAsiaTheme="minorEastAsia" w:hAnsi="GHEA Grapalat" w:cstheme="minorBidi"/>
                <w:i/>
                <w:sz w:val="12"/>
                <w:szCs w:val="20"/>
                <w:lang w:val="hy-AM"/>
              </w:rPr>
            </w:pPr>
          </w:p>
          <w:p w:rsidR="00051B41" w:rsidRPr="00051B41" w:rsidRDefault="00051B41" w:rsidP="00051B41">
            <w:pPr>
              <w:pStyle w:val="NormalWeb"/>
              <w:shd w:val="clear" w:color="auto" w:fill="FFFFFF"/>
              <w:spacing w:before="0" w:beforeAutospacing="0" w:after="0" w:afterAutospacing="0"/>
              <w:jc w:val="center"/>
              <w:rPr>
                <w:rFonts w:ascii="GHEA Grapalat" w:eastAsiaTheme="minorEastAsia" w:hAnsi="GHEA Grapalat" w:cstheme="minorBidi"/>
                <w:b/>
                <w:i/>
                <w:sz w:val="22"/>
                <w:szCs w:val="20"/>
                <w:u w:val="single"/>
                <w:lang w:val="hy-AM"/>
              </w:rPr>
            </w:pPr>
            <w:r w:rsidRPr="00051B41">
              <w:rPr>
                <w:rFonts w:ascii="GHEA Grapalat" w:eastAsiaTheme="minorEastAsia" w:hAnsi="GHEA Grapalat" w:cstheme="minorBidi"/>
                <w:b/>
                <w:i/>
                <w:sz w:val="22"/>
                <w:szCs w:val="20"/>
                <w:u w:val="single"/>
                <w:lang w:val="hy-AM"/>
              </w:rPr>
              <w:t>XCMG LW300FN или аналог Shantui L36D-B5</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Год выпуска — 2026 г.</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Грузоподъёмность — не менее 3000 кг</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Масса машины — 10300–10600 ± 200 кг</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Рулевое управление — левое, гидравлическое</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Высота разгрузки при максимальном подъёме — 2770–3260 мм</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Габаритные размеры машины (длина × ширина × высота) — не менее 7050 × 2482 × 3118 мм</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Топливный бак — не менее 150 л</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Гидравлический бак — не менее 120 л</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Экологический стандарт выбросов — не ниже 2</w:t>
            </w:r>
            <w:r w:rsidR="00AA3CAA">
              <w:rPr>
                <w:rFonts w:ascii="GHEA Grapalat" w:eastAsiaTheme="minorEastAsia" w:hAnsi="GHEA Grapalat" w:cstheme="minorBidi"/>
                <w:i/>
                <w:sz w:val="20"/>
                <w:szCs w:val="20"/>
              </w:rPr>
              <w:t>.</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Мощность — не менее 120 л.с.</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Навесное оборудование — запасные вилы</w:t>
            </w:r>
            <w:r w:rsidR="00AA3CAA">
              <w:rPr>
                <w:rFonts w:ascii="GHEA Grapalat" w:eastAsiaTheme="minorEastAsia" w:hAnsi="GHEA Grapalat" w:cstheme="minorBidi"/>
                <w:i/>
                <w:sz w:val="20"/>
                <w:szCs w:val="20"/>
              </w:rPr>
              <w:t>.</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Гарантия — не менее 1 года.</w:t>
            </w:r>
          </w:p>
        </w:tc>
        <w:tc>
          <w:tcPr>
            <w:tcW w:w="992" w:type="dxa"/>
            <w:tcBorders>
              <w:left w:val="single" w:sz="4" w:space="0" w:color="auto"/>
              <w:right w:val="single" w:sz="4" w:space="0" w:color="auto"/>
            </w:tcBorders>
            <w:shd w:val="clear" w:color="auto" w:fill="auto"/>
            <w:vAlign w:val="center"/>
          </w:tcPr>
          <w:p w:rsidR="00051B41" w:rsidRPr="00842BF4" w:rsidRDefault="00051B41" w:rsidP="00051B41">
            <w:pPr>
              <w:spacing w:after="0" w:line="240" w:lineRule="auto"/>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p>
          <w:p w:rsidR="00051B41" w:rsidRPr="000A3FC7" w:rsidRDefault="00051B41" w:rsidP="00051B41">
            <w:pPr>
              <w:spacing w:after="0" w:line="240" w:lineRule="auto"/>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051B41" w:rsidRPr="00455B5C" w:rsidRDefault="00051B41" w:rsidP="00051B41">
            <w:pPr>
              <w:spacing w:after="0" w:line="240" w:lineRule="auto"/>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418" w:type="dxa"/>
            <w:tcBorders>
              <w:left w:val="single" w:sz="4" w:space="0" w:color="auto"/>
              <w:right w:val="single" w:sz="4" w:space="0" w:color="auto"/>
            </w:tcBorders>
            <w:shd w:val="clear" w:color="auto" w:fill="auto"/>
            <w:vAlign w:val="center"/>
          </w:tcPr>
          <w:p w:rsidR="00051B41" w:rsidRPr="00F00727" w:rsidRDefault="00051B41" w:rsidP="00051B41">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20 500 000</w:t>
            </w:r>
          </w:p>
        </w:tc>
        <w:tc>
          <w:tcPr>
            <w:tcW w:w="850" w:type="dxa"/>
            <w:vMerge/>
            <w:tcBorders>
              <w:left w:val="single" w:sz="4" w:space="0" w:color="auto"/>
              <w:right w:val="single" w:sz="4" w:space="0" w:color="auto"/>
            </w:tcBorders>
            <w:shd w:val="clear" w:color="auto" w:fill="auto"/>
            <w:textDirection w:val="btLr"/>
            <w:vAlign w:val="center"/>
          </w:tcPr>
          <w:p w:rsidR="00051B41" w:rsidRPr="00A8705F" w:rsidRDefault="00051B41" w:rsidP="00051B41">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51B41" w:rsidRPr="00A8705F" w:rsidRDefault="00051B41" w:rsidP="00051B41">
            <w:pPr>
              <w:spacing w:after="0" w:line="240" w:lineRule="auto"/>
              <w:ind w:left="113" w:right="113"/>
              <w:contextualSpacing/>
              <w:jc w:val="center"/>
              <w:rPr>
                <w:rFonts w:ascii="GHEA Grapalat" w:hAnsi="GHEA Grapalat"/>
                <w:b/>
                <w:i/>
                <w:color w:val="FF0000"/>
                <w:sz w:val="20"/>
                <w:szCs w:val="21"/>
              </w:rPr>
            </w:pPr>
          </w:p>
        </w:tc>
      </w:tr>
    </w:tbl>
    <w:p w:rsidR="007567CC" w:rsidRPr="00A11C1E" w:rsidRDefault="00DA162F" w:rsidP="0063358D">
      <w:pPr>
        <w:spacing w:after="0" w:line="240" w:lineRule="auto"/>
        <w:ind w:left="-284"/>
        <w:contextualSpacing/>
        <w:jc w:val="center"/>
        <w:rPr>
          <w:rFonts w:ascii="GHEA Grapalat" w:hAnsi="GHEA Grapalat" w:cs="Sylfaen"/>
          <w:b/>
          <w:i/>
          <w:sz w:val="2"/>
          <w:szCs w:val="24"/>
        </w:rPr>
      </w:pPr>
      <w:r w:rsidRPr="00A11C1E">
        <w:rPr>
          <w:rFonts w:ascii="GHEA Grapalat" w:hAnsi="GHEA Grapalat" w:cs="Sylfaen"/>
          <w:b/>
          <w:i/>
          <w:sz w:val="2"/>
          <w:szCs w:val="24"/>
        </w:rPr>
        <w:t>30</w:t>
      </w:r>
    </w:p>
    <w:p w:rsidR="00CA4E28" w:rsidRPr="00AA3CAA" w:rsidRDefault="00CA4E28" w:rsidP="00CA4E28">
      <w:pPr>
        <w:pStyle w:val="ListParagraph"/>
        <w:tabs>
          <w:tab w:val="left" w:pos="3030"/>
        </w:tabs>
        <w:spacing w:after="0" w:line="240" w:lineRule="auto"/>
        <w:ind w:left="0"/>
        <w:jc w:val="both"/>
        <w:rPr>
          <w:rFonts w:ascii="GHEA Grapalat" w:hAnsi="GHEA Grapalat" w:cs="Arial"/>
          <w:bCs/>
          <w:i/>
          <w:color w:val="FF0000"/>
          <w:sz w:val="6"/>
        </w:rPr>
      </w:pPr>
    </w:p>
    <w:p w:rsidR="006159DC" w:rsidRDefault="005468C5" w:rsidP="00CA4E28">
      <w:pPr>
        <w:tabs>
          <w:tab w:val="left" w:pos="3439"/>
        </w:tabs>
        <w:spacing w:after="0" w:line="240" w:lineRule="auto"/>
        <w:ind w:left="284" w:hanging="142"/>
        <w:contextualSpacing/>
        <w:jc w:val="both"/>
        <w:rPr>
          <w:rFonts w:ascii="GHEA Grapalat" w:hAnsi="GHEA Grapalat" w:cs="Sylfaen"/>
          <w:b/>
          <w:i/>
          <w:sz w:val="24"/>
          <w:szCs w:val="20"/>
          <w:u w:val="single"/>
        </w:rPr>
      </w:pPr>
      <w:r w:rsidRPr="00120962">
        <w:rPr>
          <w:rFonts w:ascii="GHEA Grapalat" w:hAnsi="GHEA Grapalat" w:cs="Sylfaen"/>
          <w:b/>
          <w:i/>
          <w:sz w:val="24"/>
          <w:szCs w:val="20"/>
          <w:u w:val="single"/>
        </w:rPr>
        <w:t>Լրացուցիչ պայման</w:t>
      </w:r>
      <w:r w:rsidR="009B4311" w:rsidRPr="00120962">
        <w:rPr>
          <w:rFonts w:ascii="GHEA Grapalat" w:hAnsi="GHEA Grapalat" w:cs="Sylfaen"/>
          <w:b/>
          <w:i/>
          <w:sz w:val="24"/>
          <w:szCs w:val="20"/>
          <w:u w:val="single"/>
        </w:rPr>
        <w:t>ներ</w:t>
      </w:r>
      <w:r w:rsidRPr="00120962">
        <w:rPr>
          <w:rFonts w:ascii="GHEA Grapalat" w:hAnsi="GHEA Grapalat" w:cs="Sylfaen"/>
          <w:b/>
          <w:i/>
          <w:sz w:val="24"/>
          <w:szCs w:val="20"/>
          <w:u w:val="single"/>
        </w:rPr>
        <w:t>՝</w:t>
      </w:r>
    </w:p>
    <w:p w:rsidR="00AA3CAA" w:rsidRPr="00AA3CAA" w:rsidRDefault="00AA3CAA" w:rsidP="00AA3CAA">
      <w:pPr>
        <w:pStyle w:val="NormalWeb"/>
        <w:shd w:val="clear" w:color="auto" w:fill="FFFFFF"/>
        <w:spacing w:before="0" w:beforeAutospacing="0" w:after="0" w:afterAutospacing="0"/>
        <w:ind w:firstLine="142"/>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Տրանսպորտային միջոցները և հատուկ տեխնիկաները պետք է լինեն նոր, չօգտագործված, ունենան որակի հավաստագիր կամ անձնագիր՝ երաշխիքային սպասարկման պարտավորությունների վերաբերյալ նշումով, փաստաթղթերը պետք է թարգմանված լինեն հայերեն կամ ռուսերեն լեզվով: </w:t>
      </w:r>
    </w:p>
    <w:p w:rsidR="00AA3CAA" w:rsidRPr="00AA3CAA" w:rsidRDefault="00AA3CAA" w:rsidP="00AA3CAA">
      <w:pPr>
        <w:pStyle w:val="NormalWeb"/>
        <w:shd w:val="clear" w:color="auto" w:fill="FFFFFF"/>
        <w:spacing w:before="0" w:beforeAutospacing="0" w:after="0" w:afterAutospacing="0"/>
        <w:ind w:firstLine="142"/>
        <w:jc w:val="both"/>
        <w:rPr>
          <w:rFonts w:ascii="GHEA Grapalat" w:eastAsiaTheme="minorEastAsia" w:hAnsi="GHEA Grapalat" w:cstheme="minorBidi"/>
          <w:b/>
          <w:i/>
          <w:sz w:val="21"/>
          <w:szCs w:val="21"/>
          <w:u w:val="single"/>
          <w:lang w:val="hy-AM"/>
        </w:rPr>
      </w:pPr>
      <w:r w:rsidRPr="00AA3CAA">
        <w:rPr>
          <w:rFonts w:ascii="GHEA Grapalat" w:eastAsiaTheme="minorEastAsia" w:hAnsi="GHEA Grapalat" w:cstheme="minorBidi"/>
          <w:b/>
          <w:i/>
          <w:sz w:val="21"/>
          <w:szCs w:val="21"/>
          <w:u w:val="single"/>
          <w:lang w:val="hy-AM"/>
        </w:rPr>
        <w:t xml:space="preserve">Ընդունման պահին թույլատրվում է առավելագույնը. </w:t>
      </w:r>
    </w:p>
    <w:p w:rsidR="00AA3CAA" w:rsidRDefault="00AA3CAA"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1-ին և 2-րդ չափաբաժինների համար՝ 100կմ վազք, </w:t>
      </w:r>
    </w:p>
    <w:p w:rsidR="00AA3CAA" w:rsidRDefault="00AA3CAA"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3-րդ չափաբաժնի համար՝ 15 մոտոժամ, </w:t>
      </w:r>
    </w:p>
    <w:p w:rsidR="00AA3CAA" w:rsidRDefault="00AA3CAA"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lastRenderedPageBreak/>
        <w:t xml:space="preserve">4-րդ չափաբաժնի համար՝ 6000կմ վազք, </w:t>
      </w:r>
    </w:p>
    <w:p w:rsidR="00AA3CAA" w:rsidRPr="00AA3CAA" w:rsidRDefault="00AA3CAA"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5-րդ չափաբաժնի համար՝ 15 մոտոժամ, 30կմ վազք: </w:t>
      </w:r>
    </w:p>
    <w:p w:rsidR="00AA3CAA" w:rsidRPr="00AA3CAA" w:rsidRDefault="00AA3CAA" w:rsidP="00CA4E28">
      <w:pPr>
        <w:tabs>
          <w:tab w:val="left" w:pos="3439"/>
        </w:tabs>
        <w:spacing w:after="0" w:line="240" w:lineRule="auto"/>
        <w:ind w:left="284" w:hanging="142"/>
        <w:contextualSpacing/>
        <w:jc w:val="both"/>
        <w:rPr>
          <w:rFonts w:ascii="GHEA Grapalat" w:hAnsi="GHEA Grapalat" w:cs="Sylfaen"/>
          <w:b/>
          <w:i/>
          <w:sz w:val="24"/>
          <w:szCs w:val="20"/>
          <w:u w:val="single"/>
          <w:lang w:val="pt-BR"/>
        </w:rPr>
      </w:pPr>
    </w:p>
    <w:p w:rsidR="004D60D6" w:rsidRPr="00CA4E28" w:rsidRDefault="004D60D6" w:rsidP="00CA4E28">
      <w:pPr>
        <w:spacing w:after="0" w:line="240" w:lineRule="auto"/>
        <w:ind w:left="284" w:right="139" w:hanging="142"/>
        <w:contextualSpacing/>
        <w:jc w:val="both"/>
        <w:rPr>
          <w:rFonts w:ascii="GHEA Grapalat" w:hAnsi="GHEA Grapalat" w:cs="Sylfaen"/>
          <w:b/>
          <w:i/>
          <w:sz w:val="24"/>
          <w:szCs w:val="20"/>
          <w:u w:val="single"/>
        </w:rPr>
      </w:pPr>
      <w:r w:rsidRPr="00CA4E28">
        <w:rPr>
          <w:rFonts w:ascii="GHEA Grapalat" w:hAnsi="GHEA Grapalat" w:cs="Sylfaen"/>
          <w:b/>
          <w:i/>
          <w:sz w:val="24"/>
          <w:szCs w:val="20"/>
          <w:u w:val="single"/>
        </w:rPr>
        <w:t>Дополнительные условия!</w:t>
      </w:r>
    </w:p>
    <w:p w:rsidR="00BC52F0" w:rsidRPr="000D2889" w:rsidRDefault="00AA3CAA" w:rsidP="00AA3CAA">
      <w:pPr>
        <w:spacing w:after="0" w:line="240" w:lineRule="auto"/>
        <w:ind w:right="139" w:firstLine="284"/>
        <w:contextualSpacing/>
        <w:jc w:val="both"/>
        <w:rPr>
          <w:rFonts w:ascii="GHEA Grapalat" w:hAnsi="GHEA Grapalat" w:cs="Times New Roman"/>
          <w:b/>
          <w:i/>
          <w:color w:val="00B0F0"/>
          <w:sz w:val="24"/>
          <w:szCs w:val="24"/>
        </w:rPr>
      </w:pPr>
      <w:r w:rsidRPr="000D2889">
        <w:rPr>
          <w:rFonts w:ascii="GHEA Grapalat" w:hAnsi="GHEA Grapalat"/>
          <w:b/>
          <w:i/>
          <w:szCs w:val="18"/>
        </w:rPr>
        <w:t xml:space="preserve">Транспортные средства и специальная техника должны быть новыми, </w:t>
      </w:r>
      <w:r w:rsidRPr="000D2889">
        <w:rPr>
          <w:rFonts w:ascii="GHEA Grapalat" w:hAnsi="GHEA Grapalat"/>
          <w:b/>
          <w:bCs/>
          <w:i/>
          <w:color w:val="000000" w:themeColor="text1"/>
          <w:szCs w:val="18"/>
          <w:lang w:val="pt-BR"/>
        </w:rPr>
        <w:t>неиспользованными</w:t>
      </w:r>
      <w:r w:rsidRPr="000D2889">
        <w:rPr>
          <w:rFonts w:ascii="GHEA Grapalat" w:hAnsi="GHEA Grapalat"/>
          <w:b/>
          <w:i/>
          <w:szCs w:val="18"/>
        </w:rPr>
        <w:t>, иметь сертификат качества или паспорт с отметкой о гарантийных обязательствах. Документы должны быть переведены на армянский или русский язык.</w:t>
      </w:r>
    </w:p>
    <w:p w:rsidR="00AA3CAA" w:rsidRPr="00AA3CAA" w:rsidRDefault="00AA3CAA" w:rsidP="000D2889">
      <w:pPr>
        <w:spacing w:after="0" w:line="240" w:lineRule="auto"/>
        <w:ind w:firstLine="142"/>
        <w:rPr>
          <w:rFonts w:ascii="GHEA Grapalat" w:eastAsia="Times New Roman" w:hAnsi="GHEA Grapalat" w:cs="Times New Roman"/>
          <w:b/>
          <w:i/>
          <w:u w:val="single"/>
          <w:lang w:val="ru-RU" w:eastAsia="en-US"/>
        </w:rPr>
      </w:pPr>
      <w:r w:rsidRPr="00AA3CAA">
        <w:rPr>
          <w:rFonts w:ascii="GHEA Grapalat" w:hAnsi="GHEA Grapalat"/>
          <w:b/>
          <w:i/>
          <w:u w:val="single"/>
        </w:rPr>
        <w:t>На момент приемки допускается максимум</w:t>
      </w:r>
      <w:r w:rsidRPr="00AA3CAA">
        <w:rPr>
          <w:rFonts w:ascii="GHEA Grapalat" w:eastAsia="Times New Roman" w:hAnsi="GHEA Grapalat" w:cs="Times New Roman"/>
          <w:b/>
          <w:i/>
          <w:u w:val="single"/>
          <w:lang w:val="ru-RU" w:eastAsia="en-US"/>
        </w:rPr>
        <w:t>:</w:t>
      </w:r>
    </w:p>
    <w:p w:rsidR="00AA3CAA" w:rsidRPr="00AA3CAA" w:rsidRDefault="00AA3CAA"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ru-RU" w:eastAsia="en-US"/>
        </w:rPr>
      </w:pPr>
      <w:r w:rsidRPr="00AA3CAA">
        <w:rPr>
          <w:rFonts w:ascii="GHEA Grapalat" w:eastAsia="Times New Roman" w:hAnsi="GHEA Grapalat" w:cs="Times New Roman"/>
          <w:b/>
          <w:i/>
          <w:szCs w:val="24"/>
          <w:lang w:val="ru-RU" w:eastAsia="en-US"/>
        </w:rPr>
        <w:t>для лотов 1 и 2 — пробег 100 км,</w:t>
      </w:r>
    </w:p>
    <w:p w:rsidR="00AA3CAA" w:rsidRPr="00AA3CAA" w:rsidRDefault="00AA3CAA"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en-US" w:eastAsia="en-US"/>
        </w:rPr>
      </w:pPr>
      <w:r w:rsidRPr="00AA3CAA">
        <w:rPr>
          <w:rFonts w:ascii="GHEA Grapalat" w:eastAsia="Times New Roman" w:hAnsi="GHEA Grapalat" w:cs="Times New Roman"/>
          <w:b/>
          <w:i/>
          <w:szCs w:val="24"/>
          <w:lang w:val="en-US" w:eastAsia="en-US"/>
        </w:rPr>
        <w:t>для лота 3 — 15 моточасов,</w:t>
      </w:r>
    </w:p>
    <w:p w:rsidR="00AA3CAA" w:rsidRPr="00AA3CAA" w:rsidRDefault="00AA3CAA"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en-US" w:eastAsia="en-US"/>
        </w:rPr>
      </w:pPr>
      <w:r w:rsidRPr="00AA3CAA">
        <w:rPr>
          <w:rFonts w:ascii="GHEA Grapalat" w:eastAsia="Times New Roman" w:hAnsi="GHEA Grapalat" w:cs="Times New Roman"/>
          <w:b/>
          <w:i/>
          <w:szCs w:val="24"/>
          <w:lang w:val="en-US" w:eastAsia="en-US"/>
        </w:rPr>
        <w:t>для лота 4 — пробег 6000 км,</w:t>
      </w:r>
    </w:p>
    <w:p w:rsidR="00AA3CAA" w:rsidRPr="00AA3CAA" w:rsidRDefault="00AA3CAA"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ru-RU" w:eastAsia="en-US"/>
        </w:rPr>
      </w:pPr>
      <w:r w:rsidRPr="00AA3CAA">
        <w:rPr>
          <w:rFonts w:ascii="GHEA Grapalat" w:eastAsia="Times New Roman" w:hAnsi="GHEA Grapalat" w:cs="Times New Roman"/>
          <w:b/>
          <w:i/>
          <w:szCs w:val="24"/>
          <w:lang w:val="ru-RU" w:eastAsia="en-US"/>
        </w:rPr>
        <w:t>для лота 5 — 15 моточасов, пробег 30 км.</w:t>
      </w:r>
    </w:p>
    <w:p w:rsidR="00AA3CAA" w:rsidRPr="00AA3CAA" w:rsidRDefault="00AA3CAA" w:rsidP="00AA3CAA">
      <w:pPr>
        <w:tabs>
          <w:tab w:val="num" w:pos="567"/>
        </w:tabs>
        <w:spacing w:after="0" w:line="240" w:lineRule="auto"/>
        <w:ind w:right="139" w:hanging="436"/>
        <w:contextualSpacing/>
        <w:jc w:val="both"/>
        <w:rPr>
          <w:rFonts w:ascii="GHEA Grapalat" w:hAnsi="GHEA Grapalat" w:cs="Times New Roman"/>
          <w:b/>
          <w:i/>
          <w:color w:val="00B0F0"/>
          <w:sz w:val="18"/>
          <w:szCs w:val="24"/>
          <w:lang w:val="ru-RU"/>
        </w:rPr>
      </w:pPr>
    </w:p>
    <w:p w:rsidR="00AA3CAA" w:rsidRPr="000D2889" w:rsidRDefault="00AA3CAA" w:rsidP="00925759">
      <w:pPr>
        <w:spacing w:after="0" w:line="240" w:lineRule="auto"/>
        <w:ind w:right="139" w:firstLine="284"/>
        <w:contextualSpacing/>
        <w:jc w:val="both"/>
        <w:rPr>
          <w:rFonts w:ascii="GHEA Grapalat" w:hAnsi="GHEA Grapalat" w:cs="Times New Roman"/>
          <w:b/>
          <w:i/>
          <w:color w:val="00B0F0"/>
          <w:sz w:val="6"/>
          <w:szCs w:val="24"/>
        </w:rPr>
      </w:pPr>
    </w:p>
    <w:p w:rsidR="00DA162F" w:rsidRPr="0081098A"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81098A">
        <w:rPr>
          <w:rFonts w:ascii="GHEA Grapalat" w:hAnsi="GHEA Grapalat" w:cs="Times New Roman"/>
          <w:b/>
          <w:i/>
          <w:color w:val="00B0F0"/>
          <w:sz w:val="24"/>
          <w:szCs w:val="24"/>
          <w:u w:val="single"/>
        </w:rPr>
        <w:t>Անհրաժեշտ տեղեկատվություն՝</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 xml:space="preserve">Վաճառողին ստորագրված հանձնման-ընդունման արձանագրության տրամադրման ժամկետ – </w:t>
      </w:r>
      <w:r w:rsidR="00D76981">
        <w:rPr>
          <w:rFonts w:ascii="GHEA Grapalat" w:hAnsi="GHEA Grapalat" w:cs="Sylfaen"/>
          <w:b/>
          <w:bCs/>
          <w:i/>
          <w:color w:val="00B0F0"/>
          <w:sz w:val="20"/>
          <w:szCs w:val="16"/>
          <w:lang w:val="pt-BR"/>
        </w:rPr>
        <w:t>3</w:t>
      </w:r>
      <w:r w:rsidRPr="0081098A">
        <w:rPr>
          <w:rFonts w:ascii="GHEA Grapalat" w:hAnsi="GHEA Grapalat" w:cs="Sylfaen"/>
          <w:b/>
          <w:bCs/>
          <w:i/>
          <w:color w:val="00B0F0"/>
          <w:sz w:val="20"/>
          <w:szCs w:val="16"/>
          <w:lang w:val="pt-BR"/>
        </w:rPr>
        <w:t>0 աշխատանքային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Թույլատրելի խախտման ժամկետ – 10 օրացուցային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Վաճառողը պարտավոր է պահպանել ՀԱԷԿ-ում գործող ներօբեկտային և անցագրային ռեժիմի բոլոր պահանջները:</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sz w:val="20"/>
          <w:szCs w:val="20"/>
          <w:lang w:val="pt-BR"/>
        </w:rPr>
      </w:pPr>
      <w:r w:rsidRPr="0081098A">
        <w:rPr>
          <w:rFonts w:ascii="GHEA Grapalat" w:hAnsi="GHEA Grapalat" w:cs="Sylfaen"/>
          <w:b/>
          <w:bCs/>
          <w:i/>
          <w:color w:val="00B0F0"/>
          <w:sz w:val="2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120962" w:rsidRPr="00507529" w:rsidRDefault="00120962" w:rsidP="00925759">
      <w:pPr>
        <w:spacing w:after="0" w:line="240" w:lineRule="auto"/>
        <w:ind w:right="139" w:firstLine="284"/>
        <w:contextualSpacing/>
        <w:jc w:val="both"/>
        <w:rPr>
          <w:rFonts w:ascii="GHEA Grapalat" w:hAnsi="GHEA Grapalat" w:cs="Times New Roman"/>
          <w:b/>
          <w:i/>
          <w:color w:val="00B0F0"/>
          <w:sz w:val="12"/>
          <w:szCs w:val="24"/>
        </w:rPr>
      </w:pPr>
    </w:p>
    <w:p w:rsidR="00DA162F" w:rsidRPr="0081098A"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81098A">
        <w:rPr>
          <w:rFonts w:ascii="GHEA Grapalat" w:hAnsi="GHEA Grapalat" w:cs="Times New Roman"/>
          <w:b/>
          <w:i/>
          <w:color w:val="00B0F0"/>
          <w:sz w:val="24"/>
          <w:szCs w:val="24"/>
          <w:u w:val="single"/>
        </w:rPr>
        <w:t>Необходимая информация</w:t>
      </w:r>
      <w:r w:rsidRPr="0081098A">
        <w:rPr>
          <w:rFonts w:ascii="GHEA Grapalat" w:hAnsi="GHEA Grapalat" w:cs="Times New Roman"/>
          <w:b/>
          <w:i/>
          <w:color w:val="00B0F0"/>
          <w:sz w:val="28"/>
          <w:u w:val="single"/>
        </w:rPr>
        <w:t>!</w:t>
      </w:r>
    </w:p>
    <w:p w:rsidR="00120962" w:rsidRPr="0081098A" w:rsidRDefault="00120962"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Срок предоставления Продавцу подписанного протокола приема-</w:t>
      </w:r>
      <w:r w:rsidRPr="0081098A">
        <w:rPr>
          <w:rFonts w:ascii="GHEA Grapalat" w:hAnsi="GHEA Grapalat" w:cs="Sylfaen"/>
          <w:b/>
          <w:bCs/>
          <w:i/>
          <w:color w:val="00B0F0"/>
          <w:szCs w:val="16"/>
          <w:lang w:val="ru-RU"/>
        </w:rPr>
        <w:t>с</w:t>
      </w:r>
      <w:r w:rsidRPr="0081098A">
        <w:rPr>
          <w:rFonts w:ascii="GHEA Grapalat" w:hAnsi="GHEA Grapalat" w:cs="Sylfaen"/>
          <w:b/>
          <w:bCs/>
          <w:i/>
          <w:color w:val="00B0F0"/>
          <w:szCs w:val="16"/>
          <w:lang w:val="pt-BR"/>
        </w:rPr>
        <w:t xml:space="preserve">дачи – </w:t>
      </w:r>
      <w:r w:rsidR="00D76981" w:rsidRPr="00D76981">
        <w:rPr>
          <w:rFonts w:ascii="GHEA Grapalat" w:hAnsi="GHEA Grapalat" w:cs="Sylfaen"/>
          <w:b/>
          <w:bCs/>
          <w:i/>
          <w:color w:val="00B0F0"/>
          <w:szCs w:val="16"/>
          <w:lang w:val="ru-RU"/>
        </w:rPr>
        <w:t>3</w:t>
      </w:r>
      <w:r w:rsidRPr="0081098A">
        <w:rPr>
          <w:rFonts w:ascii="GHEA Grapalat" w:hAnsi="GHEA Grapalat" w:cs="Sylfaen"/>
          <w:b/>
          <w:bCs/>
          <w:i/>
          <w:color w:val="00B0F0"/>
          <w:szCs w:val="16"/>
          <w:lang w:val="pt-BR"/>
        </w:rPr>
        <w:t>0 рабочих дней</w:t>
      </w:r>
      <w:r w:rsidR="0081098A"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Допустимый срок нарушения</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10 календарных дней</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Продавец обязан соблюдать все требования внутриобъектного и пропускного режима, действующего на ААЭС</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 xml:space="preserve">Продавец должен уведомить менеджеру по контракту не менее чем за один рабочий день до доставки товара, доставка может быть осуществлена </w:t>
      </w:r>
      <w:r w:rsidRPr="0081098A">
        <w:rPr>
          <w:rFonts w:ascii="Cambria Math" w:hAnsi="Cambria Math" w:cs="Cambria Math"/>
          <w:b/>
          <w:bCs/>
          <w:i/>
          <w:color w:val="00B0F0"/>
          <w:szCs w:val="16"/>
          <w:lang w:val="pt-BR"/>
        </w:rPr>
        <w:t>​​</w:t>
      </w:r>
      <w:r w:rsidRPr="0081098A">
        <w:rPr>
          <w:rFonts w:ascii="GHEA Grapalat" w:hAnsi="GHEA Grapalat" w:cs="GHEA Grapalat"/>
          <w:b/>
          <w:bCs/>
          <w:i/>
          <w:color w:val="00B0F0"/>
          <w:szCs w:val="16"/>
          <w:lang w:val="pt-BR"/>
        </w:rPr>
        <w:t>в</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течение</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рабочего</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дня</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с</w:t>
      </w:r>
      <w:r w:rsidRPr="0081098A">
        <w:rPr>
          <w:rFonts w:ascii="GHEA Grapalat" w:hAnsi="GHEA Grapalat" w:cs="Sylfaen"/>
          <w:b/>
          <w:bCs/>
          <w:i/>
          <w:color w:val="00B0F0"/>
          <w:szCs w:val="16"/>
          <w:lang w:val="pt-BR"/>
        </w:rPr>
        <w:t xml:space="preserve"> 9:00 </w:t>
      </w:r>
      <w:r w:rsidRPr="0081098A">
        <w:rPr>
          <w:rFonts w:ascii="GHEA Grapalat" w:hAnsi="GHEA Grapalat" w:cs="GHEA Grapalat"/>
          <w:b/>
          <w:bCs/>
          <w:i/>
          <w:color w:val="00B0F0"/>
          <w:szCs w:val="16"/>
          <w:lang w:val="pt-BR"/>
        </w:rPr>
        <w:t>до</w:t>
      </w:r>
      <w:r w:rsidRPr="0081098A">
        <w:rPr>
          <w:rFonts w:ascii="GHEA Grapalat" w:hAnsi="GHEA Grapalat" w:cs="Sylfaen"/>
          <w:b/>
          <w:bCs/>
          <w:i/>
          <w:color w:val="00B0F0"/>
          <w:szCs w:val="16"/>
          <w:lang w:val="pt-BR"/>
        </w:rPr>
        <w:t xml:space="preserve"> 15:30.</w:t>
      </w:r>
    </w:p>
    <w:p w:rsidR="00BC52F0" w:rsidRDefault="00BC52F0"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Pr="005A4602" w:rsidRDefault="00244DB9" w:rsidP="00120962">
      <w:pPr>
        <w:spacing w:after="0" w:line="240" w:lineRule="auto"/>
        <w:ind w:left="142" w:right="-1" w:firstLine="284"/>
        <w:jc w:val="both"/>
        <w:rPr>
          <w:rFonts w:ascii="GHEA Grapalat" w:hAnsi="GHEA Grapalat"/>
          <w:b/>
          <w:bCs/>
          <w:i/>
          <w:sz w:val="20"/>
          <w:szCs w:val="20"/>
        </w:rPr>
      </w:pPr>
      <w:r w:rsidRPr="005A4602">
        <w:rPr>
          <w:rFonts w:ascii="GHEA Grapalat" w:hAnsi="GHEA Grapalat"/>
          <w:b/>
          <w:bCs/>
          <w:i/>
          <w:sz w:val="20"/>
          <w:szCs w:val="20"/>
        </w:rPr>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120962">
      <w:pPr>
        <w:widowControl w:val="0"/>
        <w:spacing w:after="0" w:line="240" w:lineRule="auto"/>
        <w:ind w:left="142"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120962">
      <w:pPr>
        <w:widowControl w:val="0"/>
        <w:spacing w:after="0" w:line="240" w:lineRule="auto"/>
        <w:ind w:left="142" w:right="-1" w:firstLine="284"/>
        <w:jc w:val="both"/>
        <w:rPr>
          <w:rFonts w:ascii="GHEA Grapalat" w:hAnsi="GHEA Grapalat"/>
          <w:i/>
          <w:sz w:val="12"/>
          <w:szCs w:val="20"/>
          <w:lang w:val="ru-RU"/>
        </w:rPr>
      </w:pPr>
    </w:p>
    <w:p w:rsidR="00244DB9" w:rsidRPr="005A4602" w:rsidRDefault="00244DB9"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D76981" w:rsidRPr="00047AF4" w:rsidRDefault="00D76981" w:rsidP="00D76981">
      <w:pPr>
        <w:pStyle w:val="ListParagraph"/>
        <w:tabs>
          <w:tab w:val="left" w:pos="3030"/>
        </w:tabs>
        <w:spacing w:after="0" w:line="240" w:lineRule="auto"/>
        <w:ind w:left="284" w:firstLine="284"/>
        <w:jc w:val="both"/>
        <w:rPr>
          <w:rFonts w:ascii="GHEA Grapalat" w:hAnsi="GHEA Grapalat" w:cs="Sylfaen"/>
          <w:b/>
          <w:bCs/>
          <w:i/>
          <w:sz w:val="20"/>
          <w:szCs w:val="20"/>
        </w:rPr>
      </w:pPr>
      <w:r w:rsidRPr="00047AF4">
        <w:rPr>
          <w:rFonts w:ascii="GHEA Grapalat" w:hAnsi="GHEA Grapalat" w:cs="Sylfaen"/>
          <w:b/>
          <w:bCs/>
          <w:i/>
          <w:sz w:val="20"/>
          <w:szCs w:val="20"/>
        </w:rPr>
        <w:t xml:space="preserve">Տեխնիկական բնութագրի հետ կապված հարցերի դեպքում անհրաժեշտ է կապ հաստատել պատասխանատու ստորաբաժանման ներկայացուցիչ </w:t>
      </w:r>
      <w:r>
        <w:rPr>
          <w:rFonts w:ascii="GHEA Grapalat" w:hAnsi="GHEA Grapalat" w:cs="Sylfaen"/>
          <w:b/>
          <w:bCs/>
          <w:i/>
          <w:sz w:val="20"/>
          <w:szCs w:val="20"/>
        </w:rPr>
        <w:t>Մ.Կարապետյանի</w:t>
      </w:r>
      <w:r w:rsidRPr="00047AF4">
        <w:rPr>
          <w:rFonts w:ascii="GHEA Grapalat" w:hAnsi="GHEA Grapalat" w:cs="Sylfaen"/>
          <w:b/>
          <w:bCs/>
          <w:i/>
          <w:sz w:val="20"/>
          <w:szCs w:val="20"/>
        </w:rPr>
        <w:t xml:space="preserve"> հետ 010 28 00 35 հեռախոսահամարով և </w:t>
      </w:r>
      <w:hyperlink r:id="rId8" w:history="1">
        <w:r w:rsidRPr="00C10F31">
          <w:rPr>
            <w:rStyle w:val="Hyperlink"/>
            <w:rFonts w:ascii="GHEA Grapalat" w:hAnsi="GHEA Grapalat" w:cs="Sylfaen"/>
            <w:b/>
            <w:bCs/>
            <w:i/>
            <w:sz w:val="20"/>
            <w:szCs w:val="20"/>
          </w:rPr>
          <w:t>mkrtich.karapetyan@anpp.am</w:t>
        </w:r>
      </w:hyperlink>
      <w:r w:rsidRPr="00C10F31">
        <w:rPr>
          <w:rFonts w:ascii="GHEA Grapalat" w:hAnsi="GHEA Grapalat" w:cs="Sylfaen"/>
          <w:b/>
          <w:bCs/>
          <w:i/>
          <w:sz w:val="20"/>
          <w:szCs w:val="20"/>
        </w:rPr>
        <w:t xml:space="preserve"> </w:t>
      </w:r>
      <w:r w:rsidRPr="00047AF4">
        <w:rPr>
          <w:rFonts w:ascii="GHEA Grapalat" w:hAnsi="GHEA Grapalat" w:cs="Sylfaen"/>
          <w:b/>
          <w:bCs/>
          <w:i/>
          <w:sz w:val="20"/>
          <w:szCs w:val="20"/>
        </w:rPr>
        <w:t>էլեկտրոնային փոստի հասցեով:</w:t>
      </w:r>
    </w:p>
    <w:p w:rsidR="00D76981" w:rsidRPr="00047AF4" w:rsidRDefault="00D76981" w:rsidP="00D76981">
      <w:pPr>
        <w:widowControl w:val="0"/>
        <w:spacing w:after="0" w:line="240" w:lineRule="auto"/>
        <w:ind w:left="284" w:firstLine="284"/>
        <w:jc w:val="both"/>
        <w:rPr>
          <w:rFonts w:ascii="GHEA Grapalat" w:hAnsi="GHEA Grapalat" w:cs="Sylfaen"/>
          <w:bCs/>
          <w:i/>
          <w:sz w:val="20"/>
          <w:szCs w:val="20"/>
        </w:rPr>
      </w:pPr>
      <w:r w:rsidRPr="00047AF4">
        <w:rPr>
          <w:rFonts w:ascii="GHEA Grapalat" w:hAnsi="GHEA Grapalat" w:cs="Sylfaen"/>
          <w:bCs/>
          <w:i/>
          <w:sz w:val="20"/>
          <w:szCs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Pr>
          <w:rFonts w:ascii="GHEA Grapalat" w:hAnsi="GHEA Grapalat" w:cs="Sylfaen"/>
          <w:bCs/>
          <w:i/>
          <w:sz w:val="20"/>
          <w:szCs w:val="20"/>
        </w:rPr>
        <w:t>М</w:t>
      </w:r>
      <w:r w:rsidRPr="00047AF4">
        <w:rPr>
          <w:rFonts w:ascii="GHEA Grapalat" w:hAnsi="GHEA Grapalat" w:cs="Sylfaen"/>
          <w:bCs/>
          <w:i/>
          <w:sz w:val="20"/>
          <w:szCs w:val="20"/>
        </w:rPr>
        <w:t>.</w:t>
      </w:r>
      <w:r>
        <w:rPr>
          <w:rFonts w:ascii="GHEA Grapalat" w:hAnsi="GHEA Grapalat" w:cs="Sylfaen"/>
          <w:bCs/>
          <w:i/>
          <w:sz w:val="20"/>
          <w:szCs w:val="20"/>
        </w:rPr>
        <w:t>Карапет</w:t>
      </w:r>
      <w:r w:rsidRPr="00047AF4">
        <w:rPr>
          <w:rFonts w:ascii="GHEA Grapalat" w:hAnsi="GHEA Grapalat" w:cs="Sylfaen"/>
          <w:bCs/>
          <w:i/>
          <w:sz w:val="20"/>
          <w:szCs w:val="20"/>
        </w:rPr>
        <w:t xml:space="preserve">ян по телефону 010 28 00 35 и по адресу электронной почты: </w:t>
      </w:r>
      <w:hyperlink r:id="rId9" w:history="1">
        <w:r w:rsidRPr="00C10F31">
          <w:rPr>
            <w:rStyle w:val="Hyperlink"/>
            <w:rFonts w:ascii="GHEA Grapalat" w:hAnsi="GHEA Grapalat" w:cs="Sylfaen"/>
            <w:b/>
            <w:bCs/>
            <w:i/>
            <w:sz w:val="20"/>
            <w:szCs w:val="20"/>
          </w:rPr>
          <w:t>mkrtich.karapetyan@anpp.am</w:t>
        </w:r>
      </w:hyperlink>
      <w:r w:rsidRPr="00047AF4">
        <w:rPr>
          <w:rFonts w:ascii="GHEA Grapalat" w:hAnsi="GHEA Grapalat" w:cs="Sylfaen"/>
          <w:bCs/>
          <w:i/>
          <w:sz w:val="20"/>
          <w:szCs w:val="20"/>
        </w:rPr>
        <w:t>.</w:t>
      </w:r>
    </w:p>
    <w:p w:rsidR="0081098A" w:rsidRDefault="0081098A"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Pr="00507529"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244DB9" w:rsidRPr="000D2889" w:rsidRDefault="00244DB9" w:rsidP="00244DB9">
      <w:pPr>
        <w:widowControl w:val="0"/>
        <w:spacing w:after="0" w:line="240" w:lineRule="auto"/>
        <w:ind w:left="284" w:firstLine="284"/>
        <w:jc w:val="center"/>
        <w:rPr>
          <w:rFonts w:ascii="GHEA Grapalat" w:hAnsi="GHEA Grapalat" w:cs="Sylfaen"/>
          <w:b/>
          <w:i/>
          <w:sz w:val="14"/>
          <w:szCs w:val="20"/>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C153D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C153D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C153D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8E1D9F" w:rsidRDefault="008E1D9F" w:rsidP="008E1D9F">
      <w:pPr>
        <w:spacing w:after="0" w:line="240" w:lineRule="auto"/>
        <w:ind w:right="-1" w:firstLine="284"/>
        <w:jc w:val="both"/>
        <w:rPr>
          <w:rFonts w:ascii="GHEA Grapalat" w:hAnsi="GHEA Grapalat"/>
          <w:b/>
          <w:bCs/>
          <w:i/>
          <w:sz w:val="20"/>
          <w:szCs w:val="20"/>
        </w:rPr>
      </w:pPr>
      <w:r w:rsidRPr="00194AB1">
        <w:rPr>
          <w:rFonts w:ascii="GHEA Grapalat" w:hAnsi="GHEA Grapalat"/>
          <w:b/>
          <w:bCs/>
          <w:i/>
          <w:noProof/>
          <w:sz w:val="20"/>
          <w:szCs w:val="20"/>
          <w:lang w:val="en-US" w:eastAsia="en-US"/>
        </w:rPr>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F6898">
      <w:pPr>
        <w:spacing w:after="0" w:line="240" w:lineRule="auto"/>
        <w:ind w:right="-1" w:firstLine="284"/>
        <w:jc w:val="both"/>
        <w:rPr>
          <w:rFonts w:ascii="GHEA Grapalat" w:hAnsi="GHEA Grapalat"/>
          <w:b/>
          <w:bCs/>
          <w:i/>
          <w:sz w:val="20"/>
          <w:szCs w:val="20"/>
        </w:rPr>
      </w:pPr>
    </w:p>
    <w:p w:rsidR="008E1D9F" w:rsidRDefault="008E1D9F" w:rsidP="008E1D9F">
      <w:pPr>
        <w:spacing w:after="0" w:line="240" w:lineRule="auto"/>
        <w:jc w:val="center"/>
        <w:rPr>
          <w:rFonts w:ascii="GHEA Grapalat" w:hAnsi="GHEA Grapalat"/>
          <w:sz w:val="32"/>
          <w:szCs w:val="32"/>
        </w:rPr>
      </w:pPr>
    </w:p>
    <w:p w:rsidR="005E4685" w:rsidRDefault="005E4685" w:rsidP="008E1D9F">
      <w:pPr>
        <w:spacing w:after="0" w:line="240" w:lineRule="auto"/>
        <w:jc w:val="center"/>
        <w:rPr>
          <w:rFonts w:ascii="GHEA Grapalat" w:hAnsi="GHEA Grapalat"/>
          <w:sz w:val="32"/>
          <w:szCs w:val="32"/>
        </w:rPr>
      </w:pPr>
    </w:p>
    <w:p w:rsidR="00507529" w:rsidRPr="007E0EB1" w:rsidRDefault="00507529" w:rsidP="008E1D9F">
      <w:pPr>
        <w:spacing w:after="0" w:line="240" w:lineRule="auto"/>
        <w:jc w:val="center"/>
        <w:rPr>
          <w:rFonts w:ascii="GHEA Grapalat" w:hAnsi="GHEA Grapalat"/>
          <w:sz w:val="32"/>
          <w:szCs w:val="32"/>
        </w:rPr>
      </w:pPr>
    </w:p>
    <w:p w:rsidR="008E1D9F" w:rsidRDefault="008E1D9F" w:rsidP="008E1D9F">
      <w:pPr>
        <w:spacing w:after="0" w:line="240" w:lineRule="auto"/>
        <w:jc w:val="center"/>
        <w:rPr>
          <w:rFonts w:ascii="GHEA Grapalat" w:hAnsi="GHEA Grapalat"/>
          <w:b/>
          <w:bCs/>
          <w:sz w:val="28"/>
          <w:szCs w:val="28"/>
          <w:u w:val="single"/>
        </w:rPr>
        <w:sectPr w:rsidR="008E1D9F" w:rsidSect="000D2889">
          <w:pgSz w:w="15840" w:h="12240" w:orient="landscape"/>
          <w:pgMar w:top="335" w:right="391" w:bottom="284" w:left="284" w:header="709" w:footer="68" w:gutter="0"/>
          <w:cols w:space="708"/>
          <w:docGrid w:linePitch="360"/>
        </w:sectPr>
      </w:pPr>
    </w:p>
    <w:p w:rsidR="008E1D9F" w:rsidRPr="00833B58" w:rsidRDefault="008E1D9F" w:rsidP="008E1D9F">
      <w:pPr>
        <w:spacing w:after="0" w:line="240" w:lineRule="auto"/>
        <w:jc w:val="center"/>
        <w:rPr>
          <w:rFonts w:ascii="GHEA Grapalat" w:hAnsi="GHEA Grapalat"/>
          <w:b/>
          <w:bCs/>
          <w:sz w:val="18"/>
          <w:szCs w:val="28"/>
          <w:u w:val="single"/>
        </w:rPr>
      </w:pPr>
      <w:r w:rsidRPr="00833B58">
        <w:rPr>
          <w:rFonts w:ascii="GHEA Grapalat" w:hAnsi="GHEA Grapalat"/>
          <w:b/>
          <w:bCs/>
          <w:sz w:val="18"/>
          <w:szCs w:val="28"/>
          <w:u w:val="single"/>
        </w:rPr>
        <w:lastRenderedPageBreak/>
        <w:t xml:space="preserve">ПАМЯТКА </w:t>
      </w:r>
    </w:p>
    <w:p w:rsidR="008E1D9F" w:rsidRPr="00833B58" w:rsidRDefault="008E1D9F" w:rsidP="008E1D9F">
      <w:pPr>
        <w:spacing w:after="0" w:line="240" w:lineRule="auto"/>
        <w:jc w:val="center"/>
        <w:rPr>
          <w:rStyle w:val="rynqvb"/>
          <w:b/>
          <w:sz w:val="18"/>
          <w:szCs w:val="28"/>
        </w:rPr>
      </w:pPr>
      <w:r w:rsidRPr="00833B58">
        <w:rPr>
          <w:rFonts w:ascii="GHEA Grapalat" w:hAnsi="GHEA Grapalat"/>
          <w:b/>
          <w:bCs/>
          <w:sz w:val="18"/>
          <w:szCs w:val="28"/>
        </w:rPr>
        <w:t xml:space="preserve"> </w:t>
      </w:r>
      <w:r w:rsidRPr="00833B58">
        <w:rPr>
          <w:rStyle w:val="rynqvb"/>
          <w:b/>
          <w:sz w:val="18"/>
          <w:szCs w:val="28"/>
        </w:rPr>
        <w:t xml:space="preserve">о процедуре сообщения о фактах и ​​подозрениях </w:t>
      </w:r>
    </w:p>
    <w:p w:rsidR="008E1D9F" w:rsidRPr="00833B58" w:rsidRDefault="008E1D9F" w:rsidP="008E1D9F">
      <w:pPr>
        <w:spacing w:after="0" w:line="240" w:lineRule="auto"/>
        <w:jc w:val="center"/>
        <w:rPr>
          <w:rFonts w:ascii="GHEA Grapalat" w:hAnsi="GHEA Grapalat"/>
          <w:b/>
          <w:bCs/>
          <w:sz w:val="18"/>
          <w:szCs w:val="28"/>
        </w:rPr>
      </w:pPr>
      <w:r w:rsidRPr="00833B58">
        <w:rPr>
          <w:rStyle w:val="rynqvb"/>
          <w:b/>
          <w:sz w:val="18"/>
          <w:szCs w:val="28"/>
        </w:rPr>
        <w:t xml:space="preserve">коррупционного характера </w:t>
      </w:r>
    </w:p>
    <w:p w:rsidR="008E1D9F" w:rsidRPr="00833B58" w:rsidRDefault="008E1D9F" w:rsidP="008E1D9F">
      <w:pPr>
        <w:spacing w:after="0" w:line="240" w:lineRule="auto"/>
        <w:jc w:val="center"/>
        <w:rPr>
          <w:rFonts w:ascii="GHEA Grapalat" w:hAnsi="GHEA Grapalat"/>
          <w:b/>
          <w:bCs/>
          <w:sz w:val="18"/>
          <w:szCs w:val="28"/>
        </w:rPr>
      </w:pPr>
    </w:p>
    <w:p w:rsidR="008E1D9F" w:rsidRPr="00833B58" w:rsidRDefault="008E1D9F" w:rsidP="008E1D9F">
      <w:pPr>
        <w:spacing w:after="0" w:line="240" w:lineRule="auto"/>
        <w:jc w:val="center"/>
        <w:rPr>
          <w:rStyle w:val="rynqvb"/>
          <w:i/>
          <w:sz w:val="18"/>
          <w:szCs w:val="28"/>
          <w:u w:val="single"/>
        </w:rPr>
      </w:pPr>
      <w:r w:rsidRPr="00833B58">
        <w:rPr>
          <w:rStyle w:val="rynqvb"/>
          <w:rFonts w:ascii="GHEA Grapalat" w:hAnsi="GHEA Grapalat"/>
          <w:i/>
          <w:sz w:val="18"/>
          <w:szCs w:val="28"/>
          <w:u w:val="single"/>
        </w:rPr>
        <w:t>Уважаемые сотрудники ЗАО «ААЭК» и подрядных организаций</w:t>
      </w:r>
      <w:r w:rsidRPr="00833B58">
        <w:rPr>
          <w:rStyle w:val="rynqvb"/>
          <w:i/>
          <w:sz w:val="18"/>
          <w:szCs w:val="28"/>
          <w:u w:val="single"/>
        </w:rPr>
        <w:t>!</w:t>
      </w:r>
    </w:p>
    <w:p w:rsidR="008E1D9F" w:rsidRPr="00833B58" w:rsidRDefault="008E1D9F" w:rsidP="008E1D9F">
      <w:pPr>
        <w:spacing w:after="0" w:line="240" w:lineRule="auto"/>
        <w:jc w:val="center"/>
        <w:rPr>
          <w:rFonts w:ascii="GHEA Grapalat" w:hAnsi="GHEA Grapalat" w:cstheme="minorHAnsi"/>
          <w:i/>
          <w:sz w:val="18"/>
          <w:szCs w:val="28"/>
          <w:u w:val="single"/>
        </w:rPr>
      </w:pP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Противодействие проявлениям коррупции является одним из важных элементов обеспечения экономической, производственной, ядерной, физической и радиационной безопасности ААЭС. Коррупция угрожает безопасности и репутации станции.</w:t>
      </w: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соответствующая требованиям международного стандарта ИСО 37001:2016.</w:t>
      </w:r>
    </w:p>
    <w:p w:rsidR="008E1D9F" w:rsidRPr="00833B58" w:rsidRDefault="008E1D9F" w:rsidP="008E1D9F">
      <w:pPr>
        <w:ind w:firstLine="708"/>
        <w:jc w:val="both"/>
        <w:rPr>
          <w:rFonts w:ascii="GHEA Grapalat" w:hAnsi="GHEA Grapalat"/>
          <w:sz w:val="18"/>
          <w:szCs w:val="28"/>
        </w:rPr>
      </w:pPr>
      <w:r w:rsidRPr="00833B58">
        <w:rPr>
          <w:rFonts w:ascii="GHEA Grapalat" w:hAnsi="GHEA Grapalat"/>
          <w:sz w:val="18"/>
          <w:szCs w:val="28"/>
        </w:rPr>
        <w:t>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работы на станции, обязаны строго соблюдать принципы и требования антикоррупционной политики, направленной на противодействие коррупции и снижение коррупционных рисков.</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r w:rsidRPr="00833B58">
        <w:rPr>
          <w:rStyle w:val="rynqvb"/>
          <w:rFonts w:ascii="GHEA Grapalat" w:hAnsi="GHEA Grapalat"/>
          <w:b/>
          <w:sz w:val="18"/>
          <w:szCs w:val="26"/>
        </w:rPr>
        <w:t xml:space="preserve">Порядок сообщения о фактах и </w:t>
      </w:r>
      <w:r w:rsidRPr="00833B58">
        <w:rPr>
          <w:rStyle w:val="rynqvb"/>
          <w:b/>
          <w:sz w:val="18"/>
          <w:szCs w:val="26"/>
        </w:rPr>
        <w:t>​​</w:t>
      </w:r>
      <w:r w:rsidRPr="00833B58">
        <w:rPr>
          <w:rStyle w:val="rynqvb"/>
          <w:rFonts w:ascii="GHEA Grapalat" w:hAnsi="GHEA Grapalat"/>
          <w:b/>
          <w:sz w:val="18"/>
          <w:szCs w:val="26"/>
        </w:rPr>
        <w:t>подозрениях  коррупционного характера.</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both"/>
        <w:rPr>
          <w:rFonts w:ascii="GHEA Grapalat" w:hAnsi="GHEA Grapalat"/>
          <w:i/>
          <w:sz w:val="18"/>
          <w:szCs w:val="26"/>
        </w:rPr>
      </w:pPr>
      <w:r w:rsidRPr="00833B58">
        <w:rPr>
          <w:rFonts w:ascii="GHEA Grapalat" w:hAnsi="GHEA Grapalat"/>
          <w:b/>
          <w:bCs/>
          <w:i/>
          <w:sz w:val="18"/>
          <w:szCs w:val="26"/>
        </w:rPr>
        <w:t>1</w:t>
      </w:r>
      <w:r w:rsidRPr="00833B58">
        <w:rPr>
          <w:rFonts w:ascii="MS Mincho" w:eastAsia="MS Mincho" w:hAnsi="MS Mincho" w:cs="MS Mincho" w:hint="eastAsia"/>
          <w:b/>
          <w:bCs/>
          <w:i/>
          <w:sz w:val="18"/>
          <w:szCs w:val="26"/>
        </w:rPr>
        <w:t>․</w:t>
      </w:r>
      <w:r w:rsidRPr="00833B58">
        <w:rPr>
          <w:rFonts w:ascii="Cambria Math" w:hAnsi="Cambria Math"/>
          <w:b/>
          <w:bCs/>
          <w:i/>
          <w:sz w:val="18"/>
          <w:szCs w:val="26"/>
        </w:rPr>
        <w:t xml:space="preserve"> </w:t>
      </w:r>
      <w:r w:rsidRPr="00833B58">
        <w:rPr>
          <w:rFonts w:ascii="GHEA Grapalat" w:hAnsi="GHEA Grapalat"/>
          <w:b/>
          <w:bCs/>
          <w:i/>
          <w:sz w:val="18"/>
          <w:szCs w:val="26"/>
        </w:rPr>
        <w:t xml:space="preserve">О чем следует сообщать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Style w:val="rynqvb"/>
          <w:rFonts w:ascii="GHEA Grapalat" w:hAnsi="GHEA Grapalat"/>
          <w:sz w:val="18"/>
          <w:szCs w:val="26"/>
        </w:rPr>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833B58" w:rsidRDefault="008E1D9F" w:rsidP="008E1D9F">
      <w:pPr>
        <w:pStyle w:val="ListParagraph"/>
        <w:numPr>
          <w:ilvl w:val="0"/>
          <w:numId w:val="14"/>
        </w:numPr>
        <w:spacing w:after="160" w:line="240" w:lineRule="auto"/>
        <w:jc w:val="both"/>
        <w:rPr>
          <w:rFonts w:ascii="GHEA Grapalat" w:hAnsi="GHEA Grapalat"/>
          <w:sz w:val="18"/>
          <w:szCs w:val="26"/>
        </w:rPr>
      </w:pPr>
      <w:r w:rsidRPr="00833B58">
        <w:rPr>
          <w:rFonts w:ascii="GHEA Grapalat" w:hAnsi="GHEA Grapalat"/>
          <w:sz w:val="18"/>
          <w:szCs w:val="26"/>
        </w:rPr>
        <w:t>об использовании (злоупотреблении) служебным положением в личных целях.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конфликте интересов (личной заинтересованности, родственных связях, взаимосвязанностях)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lastRenderedPageBreak/>
        <w:t>об оказании незаконного влияния на процесс закупок и на тендеры</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фальсификации документов, отчетов и результатов проверок</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покровительстве, осуществляемом с использованием служебного положения (например, предоставление преференций друзьям, родственникам или политическим союзникам в различных областях).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иных действиях или бездействии коррупционного характера.</w:t>
      </w:r>
    </w:p>
    <w:p w:rsidR="008E1D9F" w:rsidRPr="00833B58" w:rsidRDefault="008E1D9F" w:rsidP="008E1D9F">
      <w:pPr>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2</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Кто может сообщать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любой сотрудник ЗАО «ААЭК», независимо от занимаемой должности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временные сотрудники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сотрудники подрядных организаций</w:t>
      </w:r>
    </w:p>
    <w:p w:rsidR="008E1D9F" w:rsidRPr="00833B58" w:rsidRDefault="008E1D9F" w:rsidP="008E1D9F">
      <w:pPr>
        <w:pStyle w:val="ListParagraph"/>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3</w:t>
      </w:r>
      <w:r w:rsidRPr="00833B58">
        <w:rPr>
          <w:rFonts w:ascii="MS Mincho" w:eastAsia="MS Mincho" w:hAnsi="MS Mincho" w:cs="MS Mincho" w:hint="eastAsia"/>
          <w:b/>
          <w:bCs/>
          <w:i/>
          <w:sz w:val="18"/>
          <w:szCs w:val="26"/>
        </w:rPr>
        <w:t xml:space="preserve">․ </w:t>
      </w:r>
      <w:r w:rsidRPr="00833B58">
        <w:rPr>
          <w:rFonts w:ascii="GHEA Grapalat" w:hAnsi="GHEA Grapalat"/>
          <w:b/>
          <w:bCs/>
          <w:i/>
          <w:sz w:val="18"/>
          <w:szCs w:val="26"/>
        </w:rPr>
        <w:t>Каким образом предоставлять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передать руководству ЗАО «ААЭК» в соответствии с установленной процедурой</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в письменной форме (в том числе </w:t>
      </w:r>
      <w:r w:rsidRPr="00833B58">
        <w:rPr>
          <w:rFonts w:ascii="GHEA Grapalat" w:hAnsi="GHEA Grapalat"/>
          <w:b/>
          <w:sz w:val="18"/>
          <w:szCs w:val="26"/>
        </w:rPr>
        <w:t>анонимно</w:t>
      </w:r>
      <w:r w:rsidRPr="00833B58">
        <w:rPr>
          <w:rFonts w:ascii="GHEA Grapalat" w:hAnsi="GHEA Grapalat"/>
          <w:sz w:val="18"/>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4</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Что должна содержать предоставляемая информация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суть события /что произошло/</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дата и место происшествия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данные участвующих лиц</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возможные доказательства /документы, переписка, информация о свидетелях/</w:t>
      </w:r>
    </w:p>
    <w:p w:rsidR="008E1D9F" w:rsidRPr="00833B58" w:rsidRDefault="008E1D9F" w:rsidP="008E1D9F">
      <w:pPr>
        <w:spacing w:after="0" w:line="240" w:lineRule="auto"/>
        <w:jc w:val="both"/>
        <w:rPr>
          <w:rFonts w:ascii="GHEA Grapalat" w:hAnsi="GHEA Grapalat"/>
          <w:b/>
          <w:sz w:val="18"/>
          <w:szCs w:val="26"/>
          <w:u w:val="single"/>
        </w:rPr>
      </w:pPr>
      <w:r w:rsidRPr="00833B58">
        <w:rPr>
          <w:rFonts w:ascii="GHEA Grapalat" w:hAnsi="GHEA Grapalat"/>
          <w:b/>
          <w:sz w:val="18"/>
          <w:szCs w:val="26"/>
          <w:u w:val="single"/>
        </w:rPr>
        <w:lastRenderedPageBreak/>
        <w:t xml:space="preserve">Информация будет рассмотрена даже при наличии неполных данных, если она предоставлена </w:t>
      </w:r>
      <w:r w:rsidRPr="00833B58">
        <w:rPr>
          <w:b/>
          <w:sz w:val="18"/>
          <w:szCs w:val="26"/>
          <w:u w:val="single"/>
        </w:rPr>
        <w:t>​​</w:t>
      </w:r>
      <w:r w:rsidRPr="00833B58">
        <w:rPr>
          <w:rFonts w:ascii="GHEA Grapalat" w:hAnsi="GHEA Grapalat"/>
          <w:b/>
          <w:sz w:val="18"/>
          <w:szCs w:val="26"/>
          <w:u w:val="single"/>
        </w:rPr>
        <w:t>добросовестным образом.</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i/>
          <w:sz w:val="18"/>
          <w:szCs w:val="26"/>
        </w:rPr>
      </w:pPr>
      <w:r w:rsidRPr="00833B58">
        <w:rPr>
          <w:rFonts w:ascii="GHEA Grapalat" w:hAnsi="GHEA Grapalat"/>
          <w:b/>
          <w:bCs/>
          <w:i/>
          <w:sz w:val="18"/>
          <w:szCs w:val="26"/>
        </w:rPr>
        <w:t>5</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w:t>
      </w:r>
      <w:r w:rsidRPr="00833B58">
        <w:rPr>
          <w:rFonts w:ascii="GHEA Grapalat" w:hAnsi="GHEA Grapalat"/>
          <w:b/>
          <w:i/>
          <w:sz w:val="18"/>
          <w:szCs w:val="26"/>
        </w:rPr>
        <w:t xml:space="preserve">Гарантии для тех, кто сообщает информацию о фактах и </w:t>
      </w:r>
      <w:r w:rsidRPr="00833B58">
        <w:rPr>
          <w:b/>
          <w:i/>
          <w:sz w:val="18"/>
          <w:szCs w:val="26"/>
        </w:rPr>
        <w:t>​​</w:t>
      </w:r>
      <w:r w:rsidRPr="00833B58">
        <w:rPr>
          <w:rFonts w:ascii="GHEA Grapalat" w:hAnsi="GHEA Grapalat"/>
          <w:b/>
          <w:i/>
          <w:sz w:val="18"/>
          <w:szCs w:val="26"/>
        </w:rPr>
        <w:t>подозрениях коррупционного характера.</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конфиденциальность источника информации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защита лица, предоставляющего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запрет на преследование, давление и дискриминацию за добросовестное  предоставление информации (преследование лица, предоставившего информацию, является нарушением законодательства Республики Армения и требований международного стандарта ISO 37001:2016).</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обсуждение любой информации в соответствии с установленной процедурой.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6</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Ответственнсть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уклонение от сообщения ставшей известной информации о правонарушениях, связанных с коррупцией, преднамеренное сокрытие информации или осведомленность о ней и бездействие могут рассматриваться как нарушение служебных обязанностей.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ind w:left="284"/>
        <w:jc w:val="both"/>
        <w:rPr>
          <w:rFonts w:ascii="GHEA Grapalat" w:hAnsi="GHEA Grapalat"/>
          <w:b/>
          <w:bCs/>
          <w:sz w:val="18"/>
          <w:szCs w:val="26"/>
        </w:rPr>
      </w:pPr>
      <w:r w:rsidRPr="00833B58">
        <w:rPr>
          <w:rStyle w:val="rynqvb"/>
          <w:rFonts w:ascii="GHEA Grapalat" w:hAnsi="GHEA Grapalat"/>
          <w:b/>
          <w:sz w:val="18"/>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833B58" w:rsidRDefault="008E1D9F" w:rsidP="008E1D9F">
      <w:pPr>
        <w:spacing w:after="0" w:line="240" w:lineRule="auto"/>
        <w:ind w:left="284"/>
        <w:jc w:val="both"/>
        <w:rPr>
          <w:rStyle w:val="rynqvb"/>
          <w:rFonts w:ascii="GHEA Grapalat" w:hAnsi="GHEA Grapalat"/>
          <w:sz w:val="18"/>
          <w:szCs w:val="26"/>
        </w:rPr>
      </w:pPr>
      <w:r w:rsidRPr="00833B58">
        <w:rPr>
          <w:rFonts w:ascii="GHEA Grapalat" w:hAnsi="GHEA Grapalat"/>
          <w:sz w:val="18"/>
          <w:szCs w:val="26"/>
        </w:rPr>
        <w:t xml:space="preserve">      </w:t>
      </w:r>
      <w:r w:rsidRPr="00833B58">
        <w:rPr>
          <w:rStyle w:val="rynqvb"/>
          <w:rFonts w:ascii="GHEA Grapalat" w:hAnsi="GHEA Grapalat"/>
          <w:sz w:val="18"/>
          <w:szCs w:val="26"/>
        </w:rPr>
        <w:t>При необходимости группа экономической безопасности ЗАО «ААЭК» предоставит консультации по противодействию коррупционным явлениям.</w:t>
      </w:r>
    </w:p>
    <w:p w:rsidR="008E1D9F" w:rsidRPr="00833B58" w:rsidRDefault="008E1D9F" w:rsidP="008E1D9F">
      <w:pPr>
        <w:spacing w:after="0" w:line="240" w:lineRule="auto"/>
        <w:ind w:left="284"/>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i/>
          <w:sz w:val="18"/>
          <w:szCs w:val="26"/>
        </w:rPr>
      </w:pPr>
      <w:r w:rsidRPr="00833B58">
        <w:rPr>
          <w:rFonts w:ascii="GHEA Grapalat" w:hAnsi="GHEA Grapalat"/>
          <w:b/>
          <w:bCs/>
          <w:i/>
          <w:sz w:val="18"/>
          <w:szCs w:val="26"/>
        </w:rPr>
        <w:t xml:space="preserve">    </w:t>
      </w:r>
      <w:r w:rsidRPr="00833B58">
        <w:rPr>
          <w:rFonts w:ascii="GHEA Grapalat" w:hAnsi="GHEA Grapalat"/>
          <w:b/>
          <w:bCs/>
          <w:i/>
          <w:sz w:val="18"/>
          <w:szCs w:val="26"/>
          <w:u w:val="single"/>
        </w:rPr>
        <w:t>Контактные данные:</w:t>
      </w:r>
      <w:r w:rsidRPr="00833B58">
        <w:rPr>
          <w:rFonts w:ascii="GHEA Grapalat" w:hAnsi="GHEA Grapalat"/>
          <w:i/>
          <w:sz w:val="18"/>
          <w:szCs w:val="26"/>
        </w:rPr>
        <w:t xml:space="preserve"> </w:t>
      </w:r>
    </w:p>
    <w:p w:rsidR="008E1D9F" w:rsidRPr="00833B58" w:rsidRDefault="008E1D9F" w:rsidP="008E1D9F">
      <w:pPr>
        <w:spacing w:after="0" w:line="240" w:lineRule="auto"/>
        <w:ind w:left="-142"/>
        <w:jc w:val="both"/>
        <w:rPr>
          <w:rFonts w:ascii="GHEA Grapalat" w:hAnsi="GHEA Grapalat"/>
          <w:i/>
          <w:sz w:val="18"/>
          <w:szCs w:val="26"/>
        </w:rPr>
      </w:pPr>
      <w:r w:rsidRPr="00833B58">
        <w:rPr>
          <w:rStyle w:val="rynqvb"/>
          <w:rFonts w:ascii="GHEA Grapalat" w:hAnsi="GHEA Grapalat"/>
          <w:sz w:val="18"/>
          <w:szCs w:val="26"/>
        </w:rPr>
        <w:t xml:space="preserve">Служебный телефон группы экономической безопасности </w:t>
      </w:r>
      <w:r w:rsidRPr="00833B58">
        <w:rPr>
          <w:rFonts w:ascii="GHEA Grapalat" w:hAnsi="GHEA Grapalat"/>
          <w:sz w:val="18"/>
          <w:szCs w:val="26"/>
        </w:rPr>
        <w:t xml:space="preserve">/ГЭБ/          </w:t>
      </w:r>
      <w:r w:rsidRPr="00833B58">
        <w:rPr>
          <w:rFonts w:ascii="GHEA Grapalat" w:hAnsi="GHEA Grapalat"/>
          <w:b/>
          <w:bCs/>
          <w:sz w:val="18"/>
          <w:szCs w:val="26"/>
        </w:rPr>
        <w:t>30-40, 53-96</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Личный телефон руководителя ГЭБ Давида Ашотовича Товмасяна </w:t>
      </w:r>
      <w:r w:rsidRPr="00833B58">
        <w:rPr>
          <w:rFonts w:ascii="GHEA Grapalat" w:hAnsi="GHEA Grapalat"/>
          <w:b/>
          <w:bCs/>
          <w:sz w:val="18"/>
          <w:szCs w:val="26"/>
        </w:rPr>
        <w:t>+374-93-21-25-67</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адрес электронной почты /рабочий/ </w:t>
      </w:r>
      <w:hyperlink r:id="rId15" w:history="1">
        <w:r w:rsidRPr="00833B58">
          <w:rPr>
            <w:rStyle w:val="Hyperlink"/>
            <w:rFonts w:ascii="GHEA Grapalat" w:hAnsi="GHEA Grapalat"/>
            <w:sz w:val="18"/>
            <w:szCs w:val="26"/>
          </w:rPr>
          <w:t>davit.tovmasyan@anpp.am</w:t>
        </w:r>
      </w:hyperlink>
    </w:p>
    <w:p w:rsidR="008E1D9F" w:rsidRPr="008E1D9F" w:rsidRDefault="008E1D9F" w:rsidP="008E1D9F">
      <w:pPr>
        <w:spacing w:after="0" w:line="240" w:lineRule="auto"/>
        <w:ind w:left="-142"/>
        <w:jc w:val="both"/>
        <w:rPr>
          <w:rStyle w:val="Hyperlink"/>
          <w:rFonts w:ascii="GHEA Grapalat" w:hAnsi="GHEA Grapalat"/>
          <w:sz w:val="20"/>
          <w:szCs w:val="26"/>
        </w:rPr>
      </w:pPr>
      <w:r w:rsidRPr="008E1D9F">
        <w:rPr>
          <w:rFonts w:ascii="GHEA Grapalat" w:hAnsi="GHEA Grapalat"/>
          <w:sz w:val="20"/>
          <w:szCs w:val="26"/>
        </w:rPr>
        <w:lastRenderedPageBreak/>
        <w:t xml:space="preserve">адрес электронной почты /личный/ </w:t>
      </w:r>
      <w:hyperlink r:id="rId16"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Style w:val="Hyperlink"/>
          <w:rFonts w:ascii="GHEA Grapalat" w:hAnsi="GHEA Grapalat"/>
          <w:sz w:val="20"/>
          <w:szCs w:val="26"/>
        </w:rPr>
      </w:pPr>
    </w:p>
    <w:p w:rsidR="008E1D9F" w:rsidRDefault="008E1D9F" w:rsidP="008E1D9F">
      <w:pPr>
        <w:spacing w:after="0" w:line="240" w:lineRule="auto"/>
        <w:ind w:left="-142"/>
        <w:jc w:val="both"/>
        <w:rPr>
          <w:rStyle w:val="Hyperlink"/>
          <w:rFonts w:ascii="GHEA Grapalat" w:hAnsi="GHEA Grapalat"/>
          <w:sz w:val="26"/>
          <w:szCs w:val="26"/>
        </w:rPr>
        <w:sectPr w:rsidR="008E1D9F" w:rsidSect="008E1D9F">
          <w:type w:val="continuous"/>
          <w:pgSz w:w="15840" w:h="12240" w:orient="landscape"/>
          <w:pgMar w:top="335" w:right="391" w:bottom="284" w:left="284" w:header="709" w:footer="68" w:gutter="0"/>
          <w:cols w:num="3" w:space="708"/>
          <w:docGrid w:linePitch="360"/>
        </w:sect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Pr="00455B5C" w:rsidRDefault="008E1D9F" w:rsidP="008E1D9F">
      <w:pPr>
        <w:spacing w:after="0" w:line="240" w:lineRule="auto"/>
        <w:jc w:val="center"/>
        <w:rPr>
          <w:b/>
          <w:bCs/>
          <w:sz w:val="36"/>
          <w:szCs w:val="36"/>
          <w:lang w:val="ru-RU"/>
        </w:rPr>
        <w:sectPr w:rsidR="008E1D9F" w:rsidRPr="00455B5C" w:rsidSect="008E1D9F">
          <w:type w:val="continuous"/>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cstheme="minorHAnsi"/>
          <w:b/>
          <w:bCs/>
          <w:sz w:val="24"/>
          <w:szCs w:val="36"/>
          <w:u w:val="single"/>
        </w:rPr>
      </w:pPr>
      <w:r w:rsidRPr="008E1D9F">
        <w:rPr>
          <w:rFonts w:cstheme="minorHAnsi"/>
          <w:b/>
          <w:bCs/>
          <w:sz w:val="24"/>
          <w:szCs w:val="36"/>
          <w:lang w:val="en-US"/>
        </w:rPr>
        <w:lastRenderedPageBreak/>
        <w:t>MEMO</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on the Procedure for Reporting Facts and Suspicions of a</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Corrupt Nature</w:t>
      </w:r>
    </w:p>
    <w:p w:rsidR="008E1D9F" w:rsidRPr="008E1D9F" w:rsidRDefault="008E1D9F" w:rsidP="008E1D9F">
      <w:pPr>
        <w:spacing w:after="0" w:line="240" w:lineRule="auto"/>
        <w:jc w:val="center"/>
        <w:rPr>
          <w:rFonts w:ascii="GHEA Grapalat" w:hAnsi="GHEA Grapalat"/>
          <w:b/>
          <w:bCs/>
          <w:sz w:val="20"/>
          <w:szCs w:val="28"/>
          <w:lang w:val="en-US"/>
        </w:rPr>
      </w:pPr>
    </w:p>
    <w:p w:rsidR="008E1D9F" w:rsidRPr="008E1D9F" w:rsidRDefault="008E1D9F" w:rsidP="008E1D9F">
      <w:pPr>
        <w:spacing w:after="0" w:line="240" w:lineRule="auto"/>
        <w:jc w:val="center"/>
        <w:rPr>
          <w:rFonts w:ascii="GHEA Grapalat" w:hAnsi="GHEA Grapalat" w:cstheme="minorHAnsi"/>
          <w:i/>
          <w:iCs/>
          <w:sz w:val="20"/>
          <w:szCs w:val="28"/>
          <w:u w:val="single"/>
          <w:lang w:val="en-US"/>
        </w:rPr>
      </w:pPr>
      <w:r w:rsidRPr="008E1D9F">
        <w:rPr>
          <w:i/>
          <w:iCs/>
          <w:sz w:val="20"/>
          <w:szCs w:val="28"/>
          <w:u w:val="single"/>
          <w:lang w:val="en-US"/>
        </w:rPr>
        <w:t>Dear employees of HAEK CJSC and contracting organizations</w:t>
      </w:r>
      <w:r w:rsidRPr="008E1D9F">
        <w:rPr>
          <w:i/>
          <w:iCs/>
          <w:sz w:val="20"/>
          <w:szCs w:val="28"/>
          <w:lang w:val="en-US"/>
        </w:rPr>
        <w:t>,</w:t>
      </w:r>
    </w:p>
    <w:p w:rsidR="008E1D9F" w:rsidRPr="008E1D9F" w:rsidRDefault="008E1D9F" w:rsidP="008E1D9F">
      <w:pPr>
        <w:spacing w:after="0" w:line="240" w:lineRule="auto"/>
        <w:jc w:val="both"/>
        <w:rPr>
          <w:rFonts w:ascii="GHEA Grapalat" w:hAnsi="GHEA Grapalat" w:cstheme="minorHAnsi"/>
          <w:i/>
          <w:iCs/>
          <w:sz w:val="20"/>
          <w:szCs w:val="28"/>
        </w:rPr>
      </w:pPr>
    </w:p>
    <w:p w:rsidR="008E1D9F" w:rsidRPr="008E1D9F" w:rsidRDefault="008E1D9F" w:rsidP="008E1D9F">
      <w:pPr>
        <w:spacing w:after="0" w:line="240" w:lineRule="auto"/>
        <w:ind w:firstLine="708"/>
        <w:jc w:val="both"/>
        <w:rPr>
          <w:rFonts w:cstheme="minorHAnsi"/>
          <w:sz w:val="20"/>
          <w:szCs w:val="28"/>
        </w:rPr>
      </w:pPr>
      <w:r w:rsidRPr="008E1D9F">
        <w:rPr>
          <w:rFonts w:cstheme="minorHAnsi"/>
          <w:sz w:val="20"/>
          <w:szCs w:val="28"/>
          <w:lang w:val="en-US"/>
        </w:rPr>
        <w:t>Countering manifestations of corruption is one of the key elements in ensuring the economic, operational, nuclear, physical, and radiation safety of the ANPP. Corruption threatens the safety and reputation of the plant.</w:t>
      </w:r>
    </w:p>
    <w:p w:rsidR="008E1D9F" w:rsidRPr="008E1D9F" w:rsidRDefault="008E1D9F" w:rsidP="008E1D9F">
      <w:pPr>
        <w:spacing w:after="0" w:line="240" w:lineRule="auto"/>
        <w:ind w:firstLine="708"/>
        <w:jc w:val="both"/>
        <w:rPr>
          <w:rFonts w:cstheme="minorHAnsi"/>
          <w:sz w:val="20"/>
          <w:szCs w:val="28"/>
          <w:lang w:val="en-US"/>
        </w:rPr>
      </w:pPr>
      <w:r w:rsidRPr="008E1D9F">
        <w:rPr>
          <w:rFonts w:cstheme="minorHAnsi"/>
          <w:sz w:val="20"/>
          <w:szCs w:val="28"/>
          <w:lang w:val="en-US"/>
        </w:rPr>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8E1D9F" w:rsidRDefault="008E1D9F" w:rsidP="008E1D9F">
      <w:pPr>
        <w:spacing w:after="0" w:line="240" w:lineRule="auto"/>
        <w:ind w:firstLine="709"/>
        <w:jc w:val="both"/>
        <w:rPr>
          <w:rFonts w:cstheme="minorHAnsi"/>
          <w:sz w:val="16"/>
          <w:lang w:val="en-US"/>
        </w:rPr>
      </w:pPr>
      <w:r w:rsidRPr="008E1D9F">
        <w:rPr>
          <w:rFonts w:cstheme="minorHAnsi"/>
          <w:sz w:val="20"/>
          <w:szCs w:val="28"/>
          <w:lang w:val="en-US"/>
        </w:rPr>
        <w:t>On May 13, 2025, the "Code of Ethics and Professional Conduct for Employees of HAEK CJSC was approved. This code adopted the "Declaration of the HAEK CJSC Management in the Field of Anti-Corruption," according to which all ANPP employees—regardless of their position, status, or length of employment at the plant—must strictly adhere to the principles and requirements of the anti-corruption policy aimed at countering corruption and reducing corruption risks</w:t>
      </w:r>
      <w:r w:rsidRPr="008E1D9F">
        <w:rPr>
          <w:rFonts w:cstheme="minorHAnsi"/>
          <w:sz w:val="16"/>
          <w:lang w:val="en-US"/>
        </w:rPr>
        <w:t>.</w:t>
      </w:r>
    </w:p>
    <w:p w:rsidR="008E1D9F" w:rsidRPr="008E1D9F" w:rsidRDefault="008E1D9F" w:rsidP="008E1D9F">
      <w:pPr>
        <w:spacing w:after="0" w:line="240" w:lineRule="auto"/>
        <w:ind w:firstLine="709"/>
        <w:jc w:val="both"/>
        <w:rPr>
          <w:rFonts w:cstheme="minorHAnsi"/>
          <w:sz w:val="20"/>
          <w:szCs w:val="28"/>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rPr>
          <w:rFonts w:cstheme="minorHAnsi"/>
          <w:b/>
          <w:bCs/>
          <w:iCs/>
          <w:sz w:val="20"/>
          <w:szCs w:val="26"/>
        </w:rPr>
      </w:pPr>
      <w:r w:rsidRPr="008E1D9F">
        <w:rPr>
          <w:rFonts w:cstheme="minorHAnsi"/>
          <w:sz w:val="16"/>
          <w:lang w:val="en-US"/>
        </w:rPr>
        <w:t xml:space="preserve">              </w:t>
      </w:r>
      <w:r w:rsidRPr="008E1D9F">
        <w:rPr>
          <w:rFonts w:cstheme="minorHAnsi"/>
          <w:b/>
          <w:bCs/>
          <w:sz w:val="20"/>
          <w:szCs w:val="28"/>
          <w:lang w:val="en-US"/>
        </w:rPr>
        <w:t>Procedure for Reporting Facts and Suspicions of a Corrupt Nature</w:t>
      </w: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i/>
          <w:sz w:val="20"/>
          <w:szCs w:val="26"/>
          <w:lang w:val="en-US"/>
        </w:rPr>
      </w:pPr>
      <w:r w:rsidRPr="008E1D9F">
        <w:rPr>
          <w:rFonts w:cstheme="minorHAnsi"/>
          <w:b/>
          <w:bCs/>
          <w:i/>
          <w:sz w:val="20"/>
          <w:szCs w:val="26"/>
        </w:rPr>
        <w:t>1</w:t>
      </w:r>
      <w:r w:rsidRPr="008E1D9F">
        <w:rPr>
          <w:rFonts w:ascii="MS Gothic" w:eastAsia="MS Gothic" w:hAnsi="MS Gothic" w:cs="MS Gothic" w:hint="eastAsia"/>
          <w:b/>
          <w:bCs/>
          <w:i/>
          <w:sz w:val="20"/>
          <w:szCs w:val="26"/>
        </w:rPr>
        <w:t>․</w:t>
      </w:r>
      <w:r w:rsidRPr="008E1D9F">
        <w:rPr>
          <w:rFonts w:cstheme="minorHAnsi"/>
          <w:b/>
          <w:bCs/>
          <w:i/>
          <w:sz w:val="20"/>
          <w:szCs w:val="26"/>
        </w:rPr>
        <w:t xml:space="preserve"> What to repor</w:t>
      </w:r>
      <w:r w:rsidRPr="008E1D9F">
        <w:rPr>
          <w:rFonts w:cstheme="minorHAnsi"/>
          <w:b/>
          <w:bCs/>
          <w:i/>
          <w:sz w:val="20"/>
          <w:szCs w:val="26"/>
          <w:lang w:val="en-US"/>
        </w:rPr>
        <w:t>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lastRenderedPageBreak/>
        <w:t>reporting on demanding, offering, giving, receiving, extorting a bribe, or mediating for a bribe in order to perform an official action</w:t>
      </w:r>
    </w:p>
    <w:p w:rsidR="008E1D9F" w:rsidRPr="008E1D9F" w:rsidRDefault="008E1D9F" w:rsidP="008E1D9F">
      <w:pPr>
        <w:pStyle w:val="ListParagraph"/>
        <w:numPr>
          <w:ilvl w:val="0"/>
          <w:numId w:val="14"/>
        </w:numPr>
        <w:spacing w:after="160" w:line="240" w:lineRule="auto"/>
        <w:jc w:val="both"/>
        <w:rPr>
          <w:rFonts w:cstheme="minorHAnsi"/>
          <w:sz w:val="20"/>
          <w:szCs w:val="28"/>
        </w:rPr>
      </w:pPr>
      <w:r w:rsidRPr="008E1D9F">
        <w:rPr>
          <w:rFonts w:cstheme="minorHAnsi"/>
          <w:sz w:val="20"/>
          <w:szCs w:val="28"/>
          <w:lang w:val="en-US"/>
        </w:rPr>
        <w:t xml:space="preserve"> reporting on the use /abuse/ of official position for the purpose of pursuing personal interests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conflicts of interest (personal interest, family ties, interconnectedness)</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16"/>
          <w:lang w:val="en-US"/>
        </w:rPr>
        <w:t xml:space="preserve"> </w:t>
      </w:r>
      <w:r w:rsidRPr="008E1D9F">
        <w:rPr>
          <w:rFonts w:cstheme="minorHAnsi"/>
          <w:sz w:val="20"/>
          <w:szCs w:val="28"/>
          <w:lang w:val="en-US"/>
        </w:rPr>
        <w:t>reporting on exerting illegal influence on procurement and tender processes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occurring during the acceptance process of completed works, services rendered, and goods purchased (e.g., signing acceptance certificates for "paper-only" transactions or incomplete deliveries, accepting goods, services, or works that do not comply with the procurement specifications,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the falsification of documents, reports, and audit/inspection results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in the field of human resources policy (e.g., conducting formal/fictitious competitions, hiring, promoting to high-level positions, or certifying individuals who are unqualified or lack the necessary skills,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favoritism/patronage exercised through the use of official position (e.g., giving preference in various fields to friends, relatives, or political allies) </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other actions or inactions of a corrupt nature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lang w:val="en-US"/>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Who can re</w:t>
      </w:r>
      <w:r w:rsidRPr="008E1D9F">
        <w:rPr>
          <w:rFonts w:ascii="GHEA Grapalat" w:hAnsi="GHEA Grapalat"/>
          <w:b/>
          <w:bCs/>
          <w:i/>
          <w:sz w:val="20"/>
          <w:szCs w:val="26"/>
          <w:lang w:val="en-US"/>
        </w:rPr>
        <w:t>port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any employee of HAEK CJSC, regardless of their position</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employees of contracting organizations</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b/>
          <w:bCs/>
          <w:i/>
          <w:iCs/>
          <w:sz w:val="20"/>
          <w:szCs w:val="28"/>
          <w:lang w:val="en-US"/>
        </w:rPr>
        <w:t>How to Report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submit to the management of HAEK CJSC in accordance with the established procedure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16"/>
        </w:rPr>
        <w:lastRenderedPageBreak/>
        <w:t xml:space="preserve"> </w:t>
      </w:r>
      <w:r w:rsidRPr="008E1D9F">
        <w:rPr>
          <w:sz w:val="20"/>
          <w:szCs w:val="28"/>
        </w:rPr>
        <w:t xml:space="preserve">submit in written (including </w:t>
      </w:r>
      <w:r w:rsidRPr="008E1D9F">
        <w:rPr>
          <w:b/>
          <w:bCs/>
          <w:sz w:val="20"/>
          <w:szCs w:val="28"/>
        </w:rPr>
        <w:t>anonymous</w:t>
      </w:r>
      <w:r w:rsidRPr="008E1D9F">
        <w:rPr>
          <w:sz w:val="20"/>
          <w:szCs w:val="28"/>
        </w:rPr>
        <w:t xml:space="preserve"> letters sent to the email address) or oral form to the employees of the Economic Security Group (ESG) of HAEK CJSC</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lang w:val="en-US"/>
        </w:rPr>
        <w:t>What should the submitted information contain?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nature of the incident /what has occurred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date and location of the incident</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details of the persons involved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available evidence /documents, correspondence, information about witnesses</w:t>
      </w:r>
    </w:p>
    <w:p w:rsidR="008E1D9F" w:rsidRPr="008E1D9F" w:rsidRDefault="008E1D9F" w:rsidP="008E1D9F">
      <w:pPr>
        <w:spacing w:after="0" w:line="240" w:lineRule="auto"/>
        <w:jc w:val="both"/>
        <w:rPr>
          <w:b/>
          <w:bCs/>
          <w:sz w:val="20"/>
          <w:szCs w:val="28"/>
          <w:u w:val="single"/>
          <w:lang w:val="en-US"/>
        </w:rPr>
      </w:pPr>
      <w:r w:rsidRPr="008E1D9F">
        <w:rPr>
          <w:b/>
          <w:bCs/>
          <w:sz w:val="20"/>
          <w:szCs w:val="28"/>
          <w:u w:val="single"/>
          <w:lang w:val="en-US"/>
        </w:rPr>
        <w:t>The information will be reviewed even in the event of incomplete data, provided that it has been submitted in good faith.</w:t>
      </w:r>
    </w:p>
    <w:p w:rsidR="008E1D9F" w:rsidRPr="008E1D9F" w:rsidRDefault="008E1D9F" w:rsidP="008E1D9F">
      <w:pPr>
        <w:spacing w:after="0" w:line="240" w:lineRule="auto"/>
        <w:jc w:val="both"/>
        <w:rPr>
          <w:rFonts w:ascii="GHEA Grapalat" w:hAnsi="GHEA Grapalat"/>
          <w:b/>
          <w:bCs/>
          <w:sz w:val="20"/>
          <w:szCs w:val="28"/>
          <w:u w:val="single"/>
          <w:lang w:val="en-US"/>
        </w:rPr>
      </w:pP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rPr>
        <w:t>Guarantees for whistleblowers reporting corruption facts and suspicions</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confidentiality of the information source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protection of the person reporting the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prohibition of retaliation, pressure, and discrimination for reporting information in good faith (retaliation against a person who reported information constitutes a violation of the legislation of the Republic of Armenia and the requirements of the ISO 37001:2016 international standard)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review of any information in accordance with the established procedure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sz w:val="16"/>
        </w:rPr>
        <w:t xml:space="preserve"> </w:t>
      </w:r>
      <w:r w:rsidRPr="008E1D9F">
        <w:rPr>
          <w:b/>
          <w:bCs/>
          <w:i/>
          <w:iCs/>
          <w:sz w:val="20"/>
          <w:szCs w:val="28"/>
        </w:rPr>
        <w:t>Responsibility</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20"/>
          <w:szCs w:val="28"/>
        </w:rPr>
        <w:t>submitting intentionally false information entails liability in accordance with the legislation of the Republic of Armenia</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failure to report known information regarding corruption-related offenses, intentional concealment of information, or being informed and remaining inactive may be considered a breach of official duties</w:t>
      </w:r>
    </w:p>
    <w:p w:rsidR="008E1D9F" w:rsidRPr="008E1D9F" w:rsidRDefault="008E1D9F" w:rsidP="008E1D9F">
      <w:pPr>
        <w:spacing w:after="0" w:line="240" w:lineRule="auto"/>
        <w:jc w:val="both"/>
        <w:rPr>
          <w:rFonts w:ascii="GHEA Grapalat" w:hAnsi="GHEA Grapalat"/>
          <w:sz w:val="20"/>
          <w:szCs w:val="28"/>
        </w:rPr>
      </w:pPr>
    </w:p>
    <w:p w:rsidR="008E1D9F" w:rsidRPr="008E1D9F" w:rsidRDefault="008E1D9F" w:rsidP="008E1D9F">
      <w:pPr>
        <w:spacing w:after="0" w:line="240" w:lineRule="auto"/>
        <w:jc w:val="both"/>
        <w:rPr>
          <w:rFonts w:ascii="GHEA Grapalat" w:hAnsi="GHEA Grapalat"/>
          <w:b/>
          <w:bCs/>
          <w:sz w:val="20"/>
          <w:szCs w:val="28"/>
        </w:rPr>
      </w:pPr>
      <w:r w:rsidRPr="008E1D9F">
        <w:rPr>
          <w:b/>
          <w:bCs/>
          <w:sz w:val="20"/>
          <w:szCs w:val="28"/>
        </w:rPr>
        <w:lastRenderedPageBreak/>
        <w:t>The Memo is subject to mandatory familiarization by the personnel of HAEK CJSC and all employees of contracting organizations involved in business relations with the ANPP</w:t>
      </w:r>
    </w:p>
    <w:p w:rsidR="008E1D9F" w:rsidRPr="008E1D9F" w:rsidRDefault="008E1D9F" w:rsidP="008E1D9F">
      <w:pPr>
        <w:spacing w:after="0" w:line="240" w:lineRule="auto"/>
        <w:jc w:val="both"/>
        <w:rPr>
          <w:rFonts w:ascii="Sylfaen" w:hAnsi="Sylfaen"/>
          <w:sz w:val="20"/>
          <w:szCs w:val="28"/>
        </w:rPr>
      </w:pPr>
      <w:r w:rsidRPr="008E1D9F">
        <w:rPr>
          <w:rFonts w:ascii="GHEA Grapalat" w:hAnsi="GHEA Grapalat"/>
          <w:sz w:val="20"/>
          <w:szCs w:val="26"/>
        </w:rPr>
        <w:t xml:space="preserve">      </w:t>
      </w:r>
      <w:r w:rsidRPr="008E1D9F">
        <w:rPr>
          <w:sz w:val="20"/>
          <w:szCs w:val="28"/>
        </w:rPr>
        <w:t>If necessary, the Economic Security Group of HAEK CJSC will provide consultation on countering corruption phenomena.</w:t>
      </w:r>
    </w:p>
    <w:p w:rsidR="008E1D9F" w:rsidRPr="008E1D9F" w:rsidRDefault="008E1D9F" w:rsidP="008E1D9F">
      <w:pPr>
        <w:spacing w:after="0" w:line="240" w:lineRule="auto"/>
        <w:jc w:val="both"/>
        <w:rPr>
          <w:rFonts w:ascii="Sylfaen" w:hAnsi="Sylfaen"/>
          <w:sz w:val="20"/>
          <w:szCs w:val="26"/>
        </w:rPr>
      </w:pPr>
    </w:p>
    <w:p w:rsidR="008E1D9F" w:rsidRPr="008E1D9F" w:rsidRDefault="008E1D9F" w:rsidP="008E1D9F">
      <w:pPr>
        <w:spacing w:after="0" w:line="240" w:lineRule="auto"/>
        <w:jc w:val="both"/>
        <w:rPr>
          <w:rFonts w:ascii="GHEA Grapalat" w:hAnsi="GHEA Grapalat"/>
          <w:i/>
          <w:sz w:val="20"/>
          <w:szCs w:val="26"/>
          <w:u w:val="single"/>
        </w:rPr>
      </w:pPr>
      <w:r w:rsidRPr="008E1D9F">
        <w:rPr>
          <w:rFonts w:ascii="GHEA Grapalat" w:hAnsi="GHEA Grapalat"/>
          <w:b/>
          <w:bCs/>
          <w:i/>
          <w:sz w:val="20"/>
          <w:szCs w:val="26"/>
        </w:rPr>
        <w:t xml:space="preserve">    </w:t>
      </w:r>
      <w:r w:rsidRPr="008E1D9F">
        <w:rPr>
          <w:b/>
          <w:bCs/>
          <w:i/>
          <w:iCs/>
          <w:sz w:val="20"/>
          <w:szCs w:val="28"/>
          <w:u w:val="single"/>
          <w:lang w:val="en-US"/>
        </w:rPr>
        <w:t>Contact Details:</w:t>
      </w:r>
      <w:r w:rsidRPr="008E1D9F">
        <w:rPr>
          <w:rFonts w:ascii="GHEA Grapalat" w:hAnsi="GHEA Grapalat"/>
          <w:i/>
          <w:sz w:val="20"/>
          <w:szCs w:val="26"/>
          <w:u w:val="single"/>
        </w:rPr>
        <w:t xml:space="preserve"> </w:t>
      </w:r>
    </w:p>
    <w:p w:rsidR="008E1D9F" w:rsidRPr="008E1D9F" w:rsidRDefault="008E1D9F" w:rsidP="008E1D9F">
      <w:pPr>
        <w:spacing w:after="0" w:line="240" w:lineRule="auto"/>
        <w:jc w:val="both"/>
        <w:rPr>
          <w:rFonts w:ascii="GHEA Grapalat" w:hAnsi="GHEA Grapalat"/>
          <w:sz w:val="20"/>
          <w:szCs w:val="26"/>
        </w:rPr>
      </w:pPr>
      <w:r w:rsidRPr="008E1D9F">
        <w:rPr>
          <w:sz w:val="16"/>
          <w:lang w:val="en-US"/>
        </w:rPr>
        <w:t xml:space="preserve"> </w:t>
      </w:r>
      <w:r w:rsidRPr="008E1D9F">
        <w:rPr>
          <w:sz w:val="20"/>
          <w:szCs w:val="28"/>
          <w:lang w:val="en-US"/>
        </w:rPr>
        <w:t>Official phone number of the Economic Security Group:</w:t>
      </w:r>
      <w:r w:rsidRPr="008E1D9F">
        <w:rPr>
          <w:rFonts w:ascii="GHEA Grapalat" w:hAnsi="GHEA Grapalat"/>
          <w:sz w:val="20"/>
          <w:szCs w:val="26"/>
        </w:rPr>
        <w:t xml:space="preserve"> </w:t>
      </w:r>
      <w:r w:rsidRPr="008E1D9F">
        <w:rPr>
          <w:rFonts w:ascii="GHEA Grapalat" w:hAnsi="GHEA Grapalat"/>
          <w:b/>
          <w:bCs/>
          <w:sz w:val="20"/>
          <w:szCs w:val="26"/>
        </w:rPr>
        <w:t>30-40, 53-96</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phone number of the ESG Head, Davit Ashoti Tovmasyan</w:t>
      </w:r>
      <w:r w:rsidRPr="008E1D9F">
        <w:rPr>
          <w:sz w:val="20"/>
          <w:szCs w:val="28"/>
          <w:lang w:val="en-US"/>
        </w:rPr>
        <w:t>:</w:t>
      </w:r>
      <w:r w:rsidRPr="008E1D9F">
        <w:rPr>
          <w:rFonts w:ascii="GHEA Grapalat" w:hAnsi="GHEA Grapalat"/>
          <w:b/>
          <w:bCs/>
          <w:sz w:val="20"/>
          <w:szCs w:val="28"/>
        </w:rPr>
        <w:t xml:space="preserve"> +</w:t>
      </w:r>
      <w:r w:rsidRPr="008E1D9F">
        <w:rPr>
          <w:rFonts w:ascii="GHEA Grapalat" w:hAnsi="GHEA Grapalat"/>
          <w:b/>
          <w:bCs/>
          <w:sz w:val="20"/>
          <w:szCs w:val="26"/>
        </w:rPr>
        <w:t>374-93-21-25-67</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Work email address</w:t>
      </w:r>
      <w:r w:rsidRPr="008E1D9F">
        <w:rPr>
          <w:rFonts w:ascii="GHEA Grapalat" w:hAnsi="GHEA Grapalat"/>
          <w:sz w:val="20"/>
          <w:szCs w:val="26"/>
          <w:lang w:val="en-US"/>
        </w:rPr>
        <w:t xml:space="preserve">: </w:t>
      </w:r>
      <w:hyperlink r:id="rId17"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email address:</w:t>
      </w:r>
      <w:r w:rsidRPr="008E1D9F">
        <w:rPr>
          <w:rFonts w:ascii="GHEA Grapalat" w:hAnsi="GHEA Grapalat"/>
          <w:sz w:val="20"/>
          <w:szCs w:val="26"/>
        </w:rPr>
        <w:t xml:space="preserve"> </w:t>
      </w:r>
      <w:hyperlink r:id="rId18"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8E1D9F">
      <w:type w:val="continuous"/>
      <w:pgSz w:w="15840" w:h="12240" w:orient="landscape"/>
      <w:pgMar w:top="335" w:right="672" w:bottom="284"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F02F0" w:rsidRDefault="005F02F0" w:rsidP="006C3BA2">
      <w:pPr>
        <w:spacing w:after="0" w:line="240" w:lineRule="auto"/>
      </w:pPr>
      <w:r>
        <w:separator/>
      </w:r>
    </w:p>
  </w:endnote>
  <w:endnote w:type="continuationSeparator" w:id="0">
    <w:p w:rsidR="005F02F0" w:rsidRDefault="005F02F0"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F02F0" w:rsidRDefault="005F02F0" w:rsidP="006C3BA2">
      <w:pPr>
        <w:spacing w:after="0" w:line="240" w:lineRule="auto"/>
      </w:pPr>
      <w:r>
        <w:separator/>
      </w:r>
    </w:p>
  </w:footnote>
  <w:footnote w:type="continuationSeparator" w:id="0">
    <w:p w:rsidR="005F02F0" w:rsidRDefault="005F02F0"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E023BC"/>
    <w:multiLevelType w:val="hybridMultilevel"/>
    <w:tmpl w:val="44609760"/>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4">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2">
    <w:nsid w:val="7672465E"/>
    <w:multiLevelType w:val="multilevel"/>
    <w:tmpl w:val="9A320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4">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1"/>
  </w:num>
  <w:num w:numId="3">
    <w:abstractNumId w:val="5"/>
  </w:num>
  <w:num w:numId="4">
    <w:abstractNumId w:val="1"/>
  </w:num>
  <w:num w:numId="5">
    <w:abstractNumId w:val="6"/>
  </w:num>
  <w:num w:numId="6">
    <w:abstractNumId w:val="3"/>
  </w:num>
  <w:num w:numId="7">
    <w:abstractNumId w:val="14"/>
  </w:num>
  <w:num w:numId="8">
    <w:abstractNumId w:val="9"/>
  </w:num>
  <w:num w:numId="9">
    <w:abstractNumId w:val="13"/>
  </w:num>
  <w:num w:numId="10">
    <w:abstractNumId w:val="15"/>
  </w:num>
  <w:num w:numId="11">
    <w:abstractNumId w:val="8"/>
  </w:num>
  <w:num w:numId="12">
    <w:abstractNumId w:val="10"/>
  </w:num>
  <w:num w:numId="13">
    <w:abstractNumId w:val="7"/>
  </w:num>
  <w:num w:numId="14">
    <w:abstractNumId w:val="4"/>
  </w:num>
  <w:num w:numId="15">
    <w:abstractNumId w:val="2"/>
  </w:num>
  <w:num w:numId="16">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B41"/>
    <w:rsid w:val="00051F28"/>
    <w:rsid w:val="00060C29"/>
    <w:rsid w:val="000625FA"/>
    <w:rsid w:val="0007142A"/>
    <w:rsid w:val="0007298F"/>
    <w:rsid w:val="00074745"/>
    <w:rsid w:val="00077B00"/>
    <w:rsid w:val="000820D8"/>
    <w:rsid w:val="00082156"/>
    <w:rsid w:val="00082B70"/>
    <w:rsid w:val="00084848"/>
    <w:rsid w:val="000963F3"/>
    <w:rsid w:val="000970BC"/>
    <w:rsid w:val="000974FF"/>
    <w:rsid w:val="000A16C4"/>
    <w:rsid w:val="000A3FC7"/>
    <w:rsid w:val="000A588E"/>
    <w:rsid w:val="000A6653"/>
    <w:rsid w:val="000A6ADC"/>
    <w:rsid w:val="000B1618"/>
    <w:rsid w:val="000B20EE"/>
    <w:rsid w:val="000B2102"/>
    <w:rsid w:val="000B30A8"/>
    <w:rsid w:val="000B382B"/>
    <w:rsid w:val="000B4867"/>
    <w:rsid w:val="000B6834"/>
    <w:rsid w:val="000C2745"/>
    <w:rsid w:val="000C69A8"/>
    <w:rsid w:val="000C7D4E"/>
    <w:rsid w:val="000C7F5F"/>
    <w:rsid w:val="000D0165"/>
    <w:rsid w:val="000D12D6"/>
    <w:rsid w:val="000D23D3"/>
    <w:rsid w:val="000D2889"/>
    <w:rsid w:val="000D2CB7"/>
    <w:rsid w:val="000D4DBF"/>
    <w:rsid w:val="000D6AE1"/>
    <w:rsid w:val="000D7F1F"/>
    <w:rsid w:val="000E0060"/>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962"/>
    <w:rsid w:val="00120A09"/>
    <w:rsid w:val="00120C44"/>
    <w:rsid w:val="00123379"/>
    <w:rsid w:val="0012356E"/>
    <w:rsid w:val="00127A1F"/>
    <w:rsid w:val="0013002B"/>
    <w:rsid w:val="00135B07"/>
    <w:rsid w:val="0014041C"/>
    <w:rsid w:val="00141329"/>
    <w:rsid w:val="00143F16"/>
    <w:rsid w:val="00147773"/>
    <w:rsid w:val="001516DF"/>
    <w:rsid w:val="001540D4"/>
    <w:rsid w:val="00156761"/>
    <w:rsid w:val="00157C4F"/>
    <w:rsid w:val="00161BF0"/>
    <w:rsid w:val="001677DC"/>
    <w:rsid w:val="001711C4"/>
    <w:rsid w:val="00175EB9"/>
    <w:rsid w:val="001843C9"/>
    <w:rsid w:val="001915E7"/>
    <w:rsid w:val="00194A64"/>
    <w:rsid w:val="001A137D"/>
    <w:rsid w:val="001A21B6"/>
    <w:rsid w:val="001A3EB5"/>
    <w:rsid w:val="001A69AD"/>
    <w:rsid w:val="001A7D0D"/>
    <w:rsid w:val="001B2FAF"/>
    <w:rsid w:val="001B5278"/>
    <w:rsid w:val="001C0A7C"/>
    <w:rsid w:val="001C0CF6"/>
    <w:rsid w:val="001C5193"/>
    <w:rsid w:val="001C5438"/>
    <w:rsid w:val="001D0EBD"/>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7CE7"/>
    <w:rsid w:val="00255307"/>
    <w:rsid w:val="00256A48"/>
    <w:rsid w:val="00261168"/>
    <w:rsid w:val="002619C6"/>
    <w:rsid w:val="002625EA"/>
    <w:rsid w:val="00264321"/>
    <w:rsid w:val="002719BE"/>
    <w:rsid w:val="00273C21"/>
    <w:rsid w:val="002779F3"/>
    <w:rsid w:val="0028192F"/>
    <w:rsid w:val="002845D4"/>
    <w:rsid w:val="00293018"/>
    <w:rsid w:val="00293D40"/>
    <w:rsid w:val="002949F2"/>
    <w:rsid w:val="00295199"/>
    <w:rsid w:val="00296920"/>
    <w:rsid w:val="002A2625"/>
    <w:rsid w:val="002A500F"/>
    <w:rsid w:val="002A5164"/>
    <w:rsid w:val="002B3457"/>
    <w:rsid w:val="002B6157"/>
    <w:rsid w:val="002B7018"/>
    <w:rsid w:val="002C1D8C"/>
    <w:rsid w:val="002C39AE"/>
    <w:rsid w:val="002C6FAD"/>
    <w:rsid w:val="002D2EAA"/>
    <w:rsid w:val="002D380C"/>
    <w:rsid w:val="002D4263"/>
    <w:rsid w:val="002D5292"/>
    <w:rsid w:val="002D5F1D"/>
    <w:rsid w:val="002D6980"/>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4785"/>
    <w:rsid w:val="003452E1"/>
    <w:rsid w:val="0035124E"/>
    <w:rsid w:val="00352BDA"/>
    <w:rsid w:val="0035452B"/>
    <w:rsid w:val="00354951"/>
    <w:rsid w:val="003550FF"/>
    <w:rsid w:val="003570D1"/>
    <w:rsid w:val="00360127"/>
    <w:rsid w:val="00363D08"/>
    <w:rsid w:val="003678FE"/>
    <w:rsid w:val="00367D82"/>
    <w:rsid w:val="0037122E"/>
    <w:rsid w:val="0037140B"/>
    <w:rsid w:val="003721FF"/>
    <w:rsid w:val="00376177"/>
    <w:rsid w:val="00376F9F"/>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68AC"/>
    <w:rsid w:val="003C1177"/>
    <w:rsid w:val="003D1BD8"/>
    <w:rsid w:val="003D241E"/>
    <w:rsid w:val="003D2F2E"/>
    <w:rsid w:val="003D5655"/>
    <w:rsid w:val="003D7767"/>
    <w:rsid w:val="003E2A1A"/>
    <w:rsid w:val="003E5D08"/>
    <w:rsid w:val="003E699E"/>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5B5C"/>
    <w:rsid w:val="004560C6"/>
    <w:rsid w:val="004601D2"/>
    <w:rsid w:val="00466DB4"/>
    <w:rsid w:val="00470632"/>
    <w:rsid w:val="0047137E"/>
    <w:rsid w:val="00474D01"/>
    <w:rsid w:val="00475A45"/>
    <w:rsid w:val="00475D77"/>
    <w:rsid w:val="00482004"/>
    <w:rsid w:val="00484235"/>
    <w:rsid w:val="00484DA5"/>
    <w:rsid w:val="004870B8"/>
    <w:rsid w:val="00490124"/>
    <w:rsid w:val="00490541"/>
    <w:rsid w:val="004A1511"/>
    <w:rsid w:val="004A5723"/>
    <w:rsid w:val="004B1366"/>
    <w:rsid w:val="004B1968"/>
    <w:rsid w:val="004B1A1A"/>
    <w:rsid w:val="004B2F5A"/>
    <w:rsid w:val="004B4216"/>
    <w:rsid w:val="004B501B"/>
    <w:rsid w:val="004C0907"/>
    <w:rsid w:val="004C0B63"/>
    <w:rsid w:val="004C1338"/>
    <w:rsid w:val="004C6039"/>
    <w:rsid w:val="004C67CE"/>
    <w:rsid w:val="004C6D59"/>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51E2"/>
    <w:rsid w:val="004F622F"/>
    <w:rsid w:val="004F6E8C"/>
    <w:rsid w:val="00500F9D"/>
    <w:rsid w:val="00501369"/>
    <w:rsid w:val="00504099"/>
    <w:rsid w:val="00506332"/>
    <w:rsid w:val="00507080"/>
    <w:rsid w:val="00507529"/>
    <w:rsid w:val="00507A5A"/>
    <w:rsid w:val="005106CF"/>
    <w:rsid w:val="00511673"/>
    <w:rsid w:val="005146AC"/>
    <w:rsid w:val="0051533A"/>
    <w:rsid w:val="005214CC"/>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1344"/>
    <w:rsid w:val="005674D8"/>
    <w:rsid w:val="00567B63"/>
    <w:rsid w:val="00567DE0"/>
    <w:rsid w:val="0057019C"/>
    <w:rsid w:val="00576F85"/>
    <w:rsid w:val="00577622"/>
    <w:rsid w:val="005808FC"/>
    <w:rsid w:val="0058201A"/>
    <w:rsid w:val="0058302D"/>
    <w:rsid w:val="00583F95"/>
    <w:rsid w:val="00584D2E"/>
    <w:rsid w:val="005955C8"/>
    <w:rsid w:val="005A09FC"/>
    <w:rsid w:val="005A4602"/>
    <w:rsid w:val="005B0656"/>
    <w:rsid w:val="005B1BEE"/>
    <w:rsid w:val="005B5BC1"/>
    <w:rsid w:val="005B7BBC"/>
    <w:rsid w:val="005C2920"/>
    <w:rsid w:val="005C7EFC"/>
    <w:rsid w:val="005D102B"/>
    <w:rsid w:val="005D14D0"/>
    <w:rsid w:val="005D1520"/>
    <w:rsid w:val="005D1C2B"/>
    <w:rsid w:val="005D4041"/>
    <w:rsid w:val="005D5202"/>
    <w:rsid w:val="005D58DE"/>
    <w:rsid w:val="005D5A43"/>
    <w:rsid w:val="005D7F9E"/>
    <w:rsid w:val="005E00B9"/>
    <w:rsid w:val="005E1B92"/>
    <w:rsid w:val="005E208F"/>
    <w:rsid w:val="005E4685"/>
    <w:rsid w:val="005E5394"/>
    <w:rsid w:val="005F02F0"/>
    <w:rsid w:val="005F37AD"/>
    <w:rsid w:val="005F65CF"/>
    <w:rsid w:val="006041E4"/>
    <w:rsid w:val="00606025"/>
    <w:rsid w:val="0060777D"/>
    <w:rsid w:val="006154E1"/>
    <w:rsid w:val="006159DC"/>
    <w:rsid w:val="00616907"/>
    <w:rsid w:val="00625B14"/>
    <w:rsid w:val="0062684D"/>
    <w:rsid w:val="00627C7D"/>
    <w:rsid w:val="00631B9F"/>
    <w:rsid w:val="0063358D"/>
    <w:rsid w:val="0063364F"/>
    <w:rsid w:val="00633AF0"/>
    <w:rsid w:val="0063422C"/>
    <w:rsid w:val="006401DE"/>
    <w:rsid w:val="00641F5E"/>
    <w:rsid w:val="00646A60"/>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29BC"/>
    <w:rsid w:val="006734F9"/>
    <w:rsid w:val="0067446B"/>
    <w:rsid w:val="0068266D"/>
    <w:rsid w:val="006877C3"/>
    <w:rsid w:val="00692EF0"/>
    <w:rsid w:val="00694969"/>
    <w:rsid w:val="00695A8C"/>
    <w:rsid w:val="00695FBD"/>
    <w:rsid w:val="006A0EE5"/>
    <w:rsid w:val="006A18F2"/>
    <w:rsid w:val="006A1F60"/>
    <w:rsid w:val="006A4F11"/>
    <w:rsid w:val="006B6C1E"/>
    <w:rsid w:val="006C23DA"/>
    <w:rsid w:val="006C3BA2"/>
    <w:rsid w:val="006C3EEB"/>
    <w:rsid w:val="006C4142"/>
    <w:rsid w:val="006C7B26"/>
    <w:rsid w:val="006D1926"/>
    <w:rsid w:val="006D1E1F"/>
    <w:rsid w:val="006D4E8B"/>
    <w:rsid w:val="006D5D83"/>
    <w:rsid w:val="006E00E8"/>
    <w:rsid w:val="006E3CEA"/>
    <w:rsid w:val="006E6605"/>
    <w:rsid w:val="006F125C"/>
    <w:rsid w:val="006F562E"/>
    <w:rsid w:val="00700482"/>
    <w:rsid w:val="00705D5B"/>
    <w:rsid w:val="00706C07"/>
    <w:rsid w:val="00707337"/>
    <w:rsid w:val="007125E0"/>
    <w:rsid w:val="00713C43"/>
    <w:rsid w:val="0072281F"/>
    <w:rsid w:val="00727BE6"/>
    <w:rsid w:val="00731E36"/>
    <w:rsid w:val="00732914"/>
    <w:rsid w:val="007359F2"/>
    <w:rsid w:val="00735F27"/>
    <w:rsid w:val="00737A2C"/>
    <w:rsid w:val="00740963"/>
    <w:rsid w:val="0074312B"/>
    <w:rsid w:val="00743FD3"/>
    <w:rsid w:val="007538DE"/>
    <w:rsid w:val="00753999"/>
    <w:rsid w:val="007553D0"/>
    <w:rsid w:val="007559C1"/>
    <w:rsid w:val="007567CC"/>
    <w:rsid w:val="0076172C"/>
    <w:rsid w:val="00763E43"/>
    <w:rsid w:val="0077417F"/>
    <w:rsid w:val="007749C7"/>
    <w:rsid w:val="007763DF"/>
    <w:rsid w:val="00777045"/>
    <w:rsid w:val="00786684"/>
    <w:rsid w:val="0078774F"/>
    <w:rsid w:val="007900FA"/>
    <w:rsid w:val="00796E79"/>
    <w:rsid w:val="007A05AF"/>
    <w:rsid w:val="007A1B90"/>
    <w:rsid w:val="007A4BAC"/>
    <w:rsid w:val="007A4C8E"/>
    <w:rsid w:val="007A4D09"/>
    <w:rsid w:val="007A56AB"/>
    <w:rsid w:val="007A56F4"/>
    <w:rsid w:val="007B1784"/>
    <w:rsid w:val="007B3014"/>
    <w:rsid w:val="007B31EC"/>
    <w:rsid w:val="007C45C2"/>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098A"/>
    <w:rsid w:val="00812776"/>
    <w:rsid w:val="008138A6"/>
    <w:rsid w:val="0081448F"/>
    <w:rsid w:val="008170ED"/>
    <w:rsid w:val="008171D0"/>
    <w:rsid w:val="00824E94"/>
    <w:rsid w:val="00827D66"/>
    <w:rsid w:val="008319CF"/>
    <w:rsid w:val="00833B58"/>
    <w:rsid w:val="008340FE"/>
    <w:rsid w:val="008356A0"/>
    <w:rsid w:val="00835D9B"/>
    <w:rsid w:val="00837994"/>
    <w:rsid w:val="00840958"/>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92213"/>
    <w:rsid w:val="0089449A"/>
    <w:rsid w:val="00894637"/>
    <w:rsid w:val="008A03B1"/>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F006C"/>
    <w:rsid w:val="008F31C8"/>
    <w:rsid w:val="008F38BC"/>
    <w:rsid w:val="008F482B"/>
    <w:rsid w:val="008F5817"/>
    <w:rsid w:val="008F6898"/>
    <w:rsid w:val="008F6B2B"/>
    <w:rsid w:val="00901FDA"/>
    <w:rsid w:val="00902C65"/>
    <w:rsid w:val="0090774E"/>
    <w:rsid w:val="0091042E"/>
    <w:rsid w:val="0091377C"/>
    <w:rsid w:val="00914C11"/>
    <w:rsid w:val="00920B2D"/>
    <w:rsid w:val="00925759"/>
    <w:rsid w:val="00926B38"/>
    <w:rsid w:val="00930BEE"/>
    <w:rsid w:val="009319B5"/>
    <w:rsid w:val="00933811"/>
    <w:rsid w:val="009451A6"/>
    <w:rsid w:val="00946042"/>
    <w:rsid w:val="00946057"/>
    <w:rsid w:val="00951436"/>
    <w:rsid w:val="00951B39"/>
    <w:rsid w:val="00954C0A"/>
    <w:rsid w:val="00954F62"/>
    <w:rsid w:val="009554C1"/>
    <w:rsid w:val="0095642A"/>
    <w:rsid w:val="00961878"/>
    <w:rsid w:val="00965C24"/>
    <w:rsid w:val="00965DF1"/>
    <w:rsid w:val="00971DB3"/>
    <w:rsid w:val="00980103"/>
    <w:rsid w:val="00980332"/>
    <w:rsid w:val="009805CE"/>
    <w:rsid w:val="009819AA"/>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A00750"/>
    <w:rsid w:val="00A0161B"/>
    <w:rsid w:val="00A02296"/>
    <w:rsid w:val="00A028B9"/>
    <w:rsid w:val="00A04CC2"/>
    <w:rsid w:val="00A07E77"/>
    <w:rsid w:val="00A10342"/>
    <w:rsid w:val="00A11C1E"/>
    <w:rsid w:val="00A17059"/>
    <w:rsid w:val="00A17FA5"/>
    <w:rsid w:val="00A22FEF"/>
    <w:rsid w:val="00A24F58"/>
    <w:rsid w:val="00A302EE"/>
    <w:rsid w:val="00A331A0"/>
    <w:rsid w:val="00A3334A"/>
    <w:rsid w:val="00A43169"/>
    <w:rsid w:val="00A47322"/>
    <w:rsid w:val="00A50A94"/>
    <w:rsid w:val="00A52575"/>
    <w:rsid w:val="00A56499"/>
    <w:rsid w:val="00A637C8"/>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5D"/>
    <w:rsid w:val="00A93973"/>
    <w:rsid w:val="00A97724"/>
    <w:rsid w:val="00AA0C86"/>
    <w:rsid w:val="00AA3CAA"/>
    <w:rsid w:val="00AA69A0"/>
    <w:rsid w:val="00AB10D1"/>
    <w:rsid w:val="00AB14DF"/>
    <w:rsid w:val="00AB3732"/>
    <w:rsid w:val="00AB58CB"/>
    <w:rsid w:val="00AB7D61"/>
    <w:rsid w:val="00AC42E6"/>
    <w:rsid w:val="00AC5E8E"/>
    <w:rsid w:val="00AD143F"/>
    <w:rsid w:val="00AD7E67"/>
    <w:rsid w:val="00AE1D9E"/>
    <w:rsid w:val="00AE4922"/>
    <w:rsid w:val="00AE4D04"/>
    <w:rsid w:val="00AF0F70"/>
    <w:rsid w:val="00AF1635"/>
    <w:rsid w:val="00AF38BA"/>
    <w:rsid w:val="00AF409F"/>
    <w:rsid w:val="00B01B4A"/>
    <w:rsid w:val="00B05F2F"/>
    <w:rsid w:val="00B1049D"/>
    <w:rsid w:val="00B10FC4"/>
    <w:rsid w:val="00B124EC"/>
    <w:rsid w:val="00B2410A"/>
    <w:rsid w:val="00B250FD"/>
    <w:rsid w:val="00B26087"/>
    <w:rsid w:val="00B306F3"/>
    <w:rsid w:val="00B32482"/>
    <w:rsid w:val="00B34EBD"/>
    <w:rsid w:val="00B379D6"/>
    <w:rsid w:val="00B40071"/>
    <w:rsid w:val="00B417A0"/>
    <w:rsid w:val="00B47452"/>
    <w:rsid w:val="00B50B12"/>
    <w:rsid w:val="00B51EE9"/>
    <w:rsid w:val="00B53652"/>
    <w:rsid w:val="00B56D15"/>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22F"/>
    <w:rsid w:val="00BA32C1"/>
    <w:rsid w:val="00BA45E1"/>
    <w:rsid w:val="00BA5923"/>
    <w:rsid w:val="00BB0DF8"/>
    <w:rsid w:val="00BB1221"/>
    <w:rsid w:val="00BB1FB9"/>
    <w:rsid w:val="00BB4E6E"/>
    <w:rsid w:val="00BC022C"/>
    <w:rsid w:val="00BC52F0"/>
    <w:rsid w:val="00BC60CD"/>
    <w:rsid w:val="00BD161B"/>
    <w:rsid w:val="00BD1FEC"/>
    <w:rsid w:val="00BD2F0F"/>
    <w:rsid w:val="00BD372B"/>
    <w:rsid w:val="00BD66A6"/>
    <w:rsid w:val="00BE507C"/>
    <w:rsid w:val="00BE675A"/>
    <w:rsid w:val="00BF53A4"/>
    <w:rsid w:val="00BF6B66"/>
    <w:rsid w:val="00BF7D22"/>
    <w:rsid w:val="00C01B85"/>
    <w:rsid w:val="00C01B93"/>
    <w:rsid w:val="00C074C5"/>
    <w:rsid w:val="00C153D2"/>
    <w:rsid w:val="00C1561D"/>
    <w:rsid w:val="00C16CF6"/>
    <w:rsid w:val="00C17564"/>
    <w:rsid w:val="00C2283E"/>
    <w:rsid w:val="00C2374D"/>
    <w:rsid w:val="00C254AD"/>
    <w:rsid w:val="00C26483"/>
    <w:rsid w:val="00C33B80"/>
    <w:rsid w:val="00C343FD"/>
    <w:rsid w:val="00C4155E"/>
    <w:rsid w:val="00C429D4"/>
    <w:rsid w:val="00C43B8B"/>
    <w:rsid w:val="00C43C12"/>
    <w:rsid w:val="00C501A8"/>
    <w:rsid w:val="00C61D46"/>
    <w:rsid w:val="00C622A2"/>
    <w:rsid w:val="00C652E5"/>
    <w:rsid w:val="00C653D1"/>
    <w:rsid w:val="00C664F9"/>
    <w:rsid w:val="00C67501"/>
    <w:rsid w:val="00C7132F"/>
    <w:rsid w:val="00C75B69"/>
    <w:rsid w:val="00C75D4F"/>
    <w:rsid w:val="00C7777D"/>
    <w:rsid w:val="00C8006E"/>
    <w:rsid w:val="00C81578"/>
    <w:rsid w:val="00C87683"/>
    <w:rsid w:val="00C95689"/>
    <w:rsid w:val="00C956A4"/>
    <w:rsid w:val="00C95C24"/>
    <w:rsid w:val="00CA088D"/>
    <w:rsid w:val="00CA33A6"/>
    <w:rsid w:val="00CA4D23"/>
    <w:rsid w:val="00CA4E28"/>
    <w:rsid w:val="00CB0B6D"/>
    <w:rsid w:val="00CB53B7"/>
    <w:rsid w:val="00CB5F83"/>
    <w:rsid w:val="00CB7AB9"/>
    <w:rsid w:val="00CC025D"/>
    <w:rsid w:val="00CC0503"/>
    <w:rsid w:val="00CC50D6"/>
    <w:rsid w:val="00CC66CE"/>
    <w:rsid w:val="00CD2B38"/>
    <w:rsid w:val="00CD2D6B"/>
    <w:rsid w:val="00CD772F"/>
    <w:rsid w:val="00CE7E17"/>
    <w:rsid w:val="00CF0F14"/>
    <w:rsid w:val="00CF2E60"/>
    <w:rsid w:val="00CF3208"/>
    <w:rsid w:val="00CF5358"/>
    <w:rsid w:val="00D0155C"/>
    <w:rsid w:val="00D0475B"/>
    <w:rsid w:val="00D04A5B"/>
    <w:rsid w:val="00D05AE3"/>
    <w:rsid w:val="00D134C0"/>
    <w:rsid w:val="00D15972"/>
    <w:rsid w:val="00D17162"/>
    <w:rsid w:val="00D17F3F"/>
    <w:rsid w:val="00D212F8"/>
    <w:rsid w:val="00D22FE3"/>
    <w:rsid w:val="00D24083"/>
    <w:rsid w:val="00D3151B"/>
    <w:rsid w:val="00D320DF"/>
    <w:rsid w:val="00D346D3"/>
    <w:rsid w:val="00D35345"/>
    <w:rsid w:val="00D35BDA"/>
    <w:rsid w:val="00D4293B"/>
    <w:rsid w:val="00D5163F"/>
    <w:rsid w:val="00D533B2"/>
    <w:rsid w:val="00D5588F"/>
    <w:rsid w:val="00D56376"/>
    <w:rsid w:val="00D5731F"/>
    <w:rsid w:val="00D57B3C"/>
    <w:rsid w:val="00D60E5C"/>
    <w:rsid w:val="00D6118A"/>
    <w:rsid w:val="00D619A6"/>
    <w:rsid w:val="00D63133"/>
    <w:rsid w:val="00D65B1A"/>
    <w:rsid w:val="00D678C3"/>
    <w:rsid w:val="00D67F38"/>
    <w:rsid w:val="00D72C57"/>
    <w:rsid w:val="00D76981"/>
    <w:rsid w:val="00D77782"/>
    <w:rsid w:val="00D80E79"/>
    <w:rsid w:val="00D83E6A"/>
    <w:rsid w:val="00D86906"/>
    <w:rsid w:val="00D93CEC"/>
    <w:rsid w:val="00D93FEE"/>
    <w:rsid w:val="00D95FBD"/>
    <w:rsid w:val="00D96F96"/>
    <w:rsid w:val="00DA0186"/>
    <w:rsid w:val="00DA162F"/>
    <w:rsid w:val="00DA200C"/>
    <w:rsid w:val="00DA211B"/>
    <w:rsid w:val="00DB0013"/>
    <w:rsid w:val="00DB2C12"/>
    <w:rsid w:val="00DB7CD0"/>
    <w:rsid w:val="00DC0CE6"/>
    <w:rsid w:val="00DC59B4"/>
    <w:rsid w:val="00DD0104"/>
    <w:rsid w:val="00DD2A55"/>
    <w:rsid w:val="00DD585D"/>
    <w:rsid w:val="00DD668E"/>
    <w:rsid w:val="00DE09A9"/>
    <w:rsid w:val="00DE47DC"/>
    <w:rsid w:val="00DF21A8"/>
    <w:rsid w:val="00DF2B78"/>
    <w:rsid w:val="00DF4518"/>
    <w:rsid w:val="00DF7D66"/>
    <w:rsid w:val="00E04143"/>
    <w:rsid w:val="00E04C0B"/>
    <w:rsid w:val="00E06C3E"/>
    <w:rsid w:val="00E16D1C"/>
    <w:rsid w:val="00E21297"/>
    <w:rsid w:val="00E2303A"/>
    <w:rsid w:val="00E250DA"/>
    <w:rsid w:val="00E26BA3"/>
    <w:rsid w:val="00E27693"/>
    <w:rsid w:val="00E27747"/>
    <w:rsid w:val="00E33E48"/>
    <w:rsid w:val="00E44F2C"/>
    <w:rsid w:val="00E45A12"/>
    <w:rsid w:val="00E51D50"/>
    <w:rsid w:val="00E53989"/>
    <w:rsid w:val="00E61B91"/>
    <w:rsid w:val="00E61C53"/>
    <w:rsid w:val="00E6440C"/>
    <w:rsid w:val="00E6633C"/>
    <w:rsid w:val="00E663C2"/>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B4990"/>
    <w:rsid w:val="00EC491E"/>
    <w:rsid w:val="00ED0A59"/>
    <w:rsid w:val="00ED0F18"/>
    <w:rsid w:val="00ED31C3"/>
    <w:rsid w:val="00ED4229"/>
    <w:rsid w:val="00ED4ADF"/>
    <w:rsid w:val="00ED691F"/>
    <w:rsid w:val="00EE0410"/>
    <w:rsid w:val="00EE1799"/>
    <w:rsid w:val="00EF17BC"/>
    <w:rsid w:val="00EF4974"/>
    <w:rsid w:val="00EF5BCD"/>
    <w:rsid w:val="00EF6A67"/>
    <w:rsid w:val="00EF6EBB"/>
    <w:rsid w:val="00F002BA"/>
    <w:rsid w:val="00F00727"/>
    <w:rsid w:val="00F014D9"/>
    <w:rsid w:val="00F05561"/>
    <w:rsid w:val="00F07DC6"/>
    <w:rsid w:val="00F114B2"/>
    <w:rsid w:val="00F16380"/>
    <w:rsid w:val="00F176C8"/>
    <w:rsid w:val="00F2131C"/>
    <w:rsid w:val="00F2663E"/>
    <w:rsid w:val="00F26EFA"/>
    <w:rsid w:val="00F330BF"/>
    <w:rsid w:val="00F422A9"/>
    <w:rsid w:val="00F43A00"/>
    <w:rsid w:val="00F4557D"/>
    <w:rsid w:val="00F473E7"/>
    <w:rsid w:val="00F50F13"/>
    <w:rsid w:val="00F52393"/>
    <w:rsid w:val="00F52DC5"/>
    <w:rsid w:val="00F5532F"/>
    <w:rsid w:val="00F558B7"/>
    <w:rsid w:val="00F57388"/>
    <w:rsid w:val="00F615D3"/>
    <w:rsid w:val="00F61EBF"/>
    <w:rsid w:val="00F6412C"/>
    <w:rsid w:val="00F721A5"/>
    <w:rsid w:val="00F76389"/>
    <w:rsid w:val="00F7694B"/>
    <w:rsid w:val="00F80BC1"/>
    <w:rsid w:val="00F85D8C"/>
    <w:rsid w:val="00F86B7F"/>
    <w:rsid w:val="00F87858"/>
    <w:rsid w:val="00F936FB"/>
    <w:rsid w:val="00F93DEB"/>
    <w:rsid w:val="00F95685"/>
    <w:rsid w:val="00F95ACF"/>
    <w:rsid w:val="00F963F6"/>
    <w:rsid w:val="00FA01C7"/>
    <w:rsid w:val="00FA2AA0"/>
    <w:rsid w:val="00FA4EB6"/>
    <w:rsid w:val="00FB6B6D"/>
    <w:rsid w:val="00FC2E27"/>
    <w:rsid w:val="00FC745C"/>
    <w:rsid w:val="00FD1484"/>
    <w:rsid w:val="00FD2BCC"/>
    <w:rsid w:val="00FD2CCD"/>
    <w:rsid w:val="00FD2E79"/>
    <w:rsid w:val="00FD6D84"/>
    <w:rsid w:val="00FE375E"/>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uiPriority w:val="22"/>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qFormat/>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 w:id="1701055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krtich.karapetyan@anpp.am" TargetMode="External"/><Relationship Id="rId13" Type="http://schemas.openxmlformats.org/officeDocument/2006/relationships/image" Target="media/image3.png"/><Relationship Id="rId18" Type="http://schemas.openxmlformats.org/officeDocument/2006/relationships/hyperlink" Target="mailto:david.ashot777@gmail.com" TargetMode="Externa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hyperlink" Target="mailto:davit.tovmasyan@anpp.am" TargetMode="External"/><Relationship Id="rId2" Type="http://schemas.openxmlformats.org/officeDocument/2006/relationships/numbering" Target="numbering.xml"/><Relationship Id="rId16" Type="http://schemas.openxmlformats.org/officeDocument/2006/relationships/hyperlink" Target="mailto:david.ashot777@gmail.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mailto:davit.tovmasyan@anpp.am"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mkrtich.karapetyan@anpp.am" TargetMode="External"/><Relationship Id="rId14"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8BC45-E854-4330-8DAF-D9EA698AC9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4998</TotalTime>
  <Pages>13</Pages>
  <Words>3796</Words>
  <Characters>21640</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354</cp:revision>
  <dcterms:created xsi:type="dcterms:W3CDTF">2022-12-12T11:26:00Z</dcterms:created>
  <dcterms:modified xsi:type="dcterms:W3CDTF">2026-06-10T11:37:00Z</dcterms:modified>
</cp:coreProperties>
</file>