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ՀՓ-ԷԱՃԱՊՁԲ-26/56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ՀԱՅՓՈՍՏ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0002, Սարյան 22 </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Վերաբրենդավորման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Սյուզաննա Կարապետյան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095984281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gnumner@haypost.am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ՀԱՅՓՈՍՏ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ՀՓ-ԷԱՃԱՊՁԲ-26/56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ՀԱՅՓՈՍՏ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ՀԱՅՓՈՍՏ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Վերաբրենդավորման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ՀԱՅՓՈՍՏ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Վերաբրենդավորման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ՀՓ-ԷԱՃԱՊՁԲ-26/56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gnumner@haypost.am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Վերաբրենդավորման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Բեր-Բեր վերաբրենդավորում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368.42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5.0964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2026.06.25.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ՀՓ-ԷԱՃԱՊՁԲ-26/56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ՀԱՅՓՈՍՏ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ՀՓ-ԷԱՃԱՊՁԲ-26/56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ՀՓ-ԷԱՃԱՊՁԲ-26/56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«ՀՓ-ԷԱՃԱՊՁԲ-26/56»*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ՀՓ-ԷԱՃԱՊՁԲ-26/56*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«ՀՓ-ԷԱՃԱՊՁԲ-26/56»*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ՀՓ-ԷԱՃԱՊՁԲ-26/56*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«ՀԱՅՓՈՍՏ» ՓԲԸ-Ի ԿԱՐԻՔՆԵՐԻ ՀԱՄԱՐ 
ՎԵՐԱԲՐԵՆԴԱՎՈՐՄԱՆ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Բեր-Բեր վերաբրենդավորում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Անվան մշակում/ 3 անվան կոնցեպտ
2. Լոգոյի և վիզուալ ինքնության մշակում/ 3 կոնցեպտ
3. Լոգոյի կիրառման ուղեցույց
* Ընդհանուր նկարագրություն
* Հիմնական լոգո
* Երկրորդական լոգո
* Պարզեցված լոգո
* Լոգոյի կիրառման կանոններ
* Թույլատրելի և արգելված կիրառություններ
* Լոգոյի շուրջ պահպանվող (արգելված) տարածք
* Նվազագույն չափեր
* Ենթագրվածք
* Այլ բրենդների հետ համատեղ կիրառման կանոններ
* Հիմնական գույներ
* Գույների կիրառման և համադրման կանոններ
* Տառատեսակների ընտրություն
* Տառատեսակների կիրառման ուղեցույց
* Բրենդային տարր / նախշ
4. Բրենդի ուղեցույց 
Ամբողջական ուղեցույցի պատրաստում
5. Թվային ինքնություն
* Profile Picture
* Cover Picture
* Instagram էջի ձևավորում
* Facebook էջի ձևավորում
* Story-ների ձևանմուշներ
* Highlight-ների ձևանմուշներ
* Հրապարակումների (Post) ձևանմուշներ                                                                                                            6. Իրավական ուսումնասիրություն
Ապրանքային նշանի նկատմամբ իրավական նորմերի ուսումնասիրություն և նախնական ստուգում"
Պահանջվող փաստաթղթերը կցված են ֆայլում: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Արշակունյաց պող., 65/5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90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Բեր-Բեր վերաբրենդավորում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