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Երկաթակապ, կցանքի սռնացիցի ադապտեր 2"-ից մինչև 3,5", ձգման ամրակ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Երկաթակապ, կցանքի սռնացիցի ադապտեր 2"-ից մինչև 3,5", ձգման ամրակ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Երկաթակապ, կցանքի սռնացիցի ադապտեր 2"-ից մինչև 3,5", ձգման ամրակ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Երկաթակապ, կցանքի սռնացիցի ադապտեր 2"-ից մինչև 3,5", ձգման ամրակ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Կցանքի սռնացիցի ադապտեր 2"-ից մինչև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Կցանքի սռնացիցի ադապտեր 2"-ից մինչև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Կցանքի սռնացիցի ադապտեր 2"-ից մինչև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