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Ավան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1-ին նրբ., շենք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«ԱՎԱՆ» ՀՈԳԵԿԱՆ ԱՌՈՂՋՈՒԹՅԱՆ ԿԵՆՏՐՈՆ ՓԲԸ-Ի ԿԱՐԻՔՆԵՐԻ ՀԱՄԱՐ` ԳԼԱՆԱՓԱԹԵԹԱՎՈՐ ՇԵՐՏԱՎԱՐԱԳՈՒՅՐՆԵՐԻ ՁԵՌՔԲԵՐՈՒՄ 26/15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(+37412) 23-23-23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avancenter@mail.ru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Ավան հոգեկան առողջության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Ավան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Ավան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«ԱՎԱՆ» ՀՈԳԵԿԱՆ ԱՌՈՂՋՈՒԹՅԱՆ ԿԵՆՏՐՈՆ ՓԲԸ-Ի ԿԱՐԻՔՆԵՐԻ ՀԱՄԱՐ` ԳԼԱՆԱՓԱԹԵԹԱՎՈՐ ՇԵՐՏԱՎԱՐԱԳՈՒՅՐՆԵՐԻ ՁԵՌՔԲԵՐՈՒՄ 26/15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Ավան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«ԱՎԱՆ» ՀՈԳԵԿԱՆ ԱՌՈՂՋՈՒԹՅԱՆ ԿԵՆՏՐՈՆ ՓԲԸ-Ի ԿԱՐԻՔՆԵՐԻ ՀԱՄԱՐ` ԳԼԱՆԱՓԱԹԵԹԱՎՈՐ ՇԵՐՏԱՎԱՐԱԳՈՒՅՐՆԵՐԻ ՁԵՌՔԲԵՐՈՒՄ 26/15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avancenter@mail.ru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«ԱՎԱՆ» ՀՈԳԵԿԱՆ ԱՌՈՂՋՈՒԹՅԱՆ ԿԵՆՏՐՈՆ ՓԲԸ-Ի ԿԱՐԻՔՆԵՐԻ ՀԱՄԱՐ` ԳԼԱՆԱՓԱԹԵԹԱՎՈՐ ՇԵՐՏԱՎԱՐԱԳՈՒՅՐՆԵՐԻ ՁԵՌՔԲԵՐՈՒՄ 26/15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/գլանափաթեթավոր շերտավարագույրներ/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Ավան հոգեկան առողջության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ԱՀԱԿ-ԷԱՃԱՊՁԲ-26/15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ԱՀԱԿ-ԷԱՃԱՊՁԲ-26/15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Ավան հոգեկան առողջության կենտրոն ՓԲԸ*  (այսուհետ` Պատվիրատու) կողմից կազմակերպված` ԱՀԱԿ-ԷԱՃԱՊՁԲ-26/15*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Ավան հոգեկան առողջության կենտրոն ՓԲԸ*  (այսուհետ` Պատվիրատու) կողմից կազմակերպված` ԱՀԱԿ-ԷԱՃԱՊՁԲ-26/15*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/գլանափաթեթավոր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*Գլանափաթեթավոր շերտավարագույրները (ռուլոնային) հատուկ մշակված կտորից կամ պոլիմերային նյութերից, նախատեսված է 230սմ*180սմ չափերով եռափեղկ պատուհանի համար, պտտվող և հավաքող մեխանիզմով ։ /Ձևը կից նկարին համապատասխան/։
*Նախընտրելի գույնը և երանգները՝ բաց դարչնագույն, բաց կապույտ, բաց մոխրագույն, բաց կանաչ/ հնարավոր են նաև այլ գունային երանգներ/։
*Վերջնական գույնը , տեսքը , որակը և ձևը համաձայնեցնել պատվիրատուի հետ։
*Շերտավարագույրների չափագրման, պատրաստման, տեղադրման և այլ աշխատանքների գինը պետք է ներառված լինի ընդհանուր արժեքի մեջ:                                   
*Պատվիրատուի առավելագույն քանակն 300 ք/մ է: 
*Երաշխիքային ժամկետը՝ ապրանքը ընդունվելու օրվանից հաշված առնվազն 365 օրացույցային օր:  
*Ապրանքի տեղափոխումը, բեռնաթափումը, տեղադրումը և կարգաբերումը իրականացնում է Մատակարարը՝  իր հաշվին և իր միջոցներով ՀՀ ողջ տարածքում, որոնց արժեքը  պետք է ներառված լինի ամբողջ արժեքի մեջ։
*Գնման առարկան (ապրանքը) պետք է լինի չօգտագործված, համապատասխանի վերը նշված տեխնիկական բնութագրի 
պայմաններին: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Աճառյան 1-ին նրբ., շենք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