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բազմաֆունկցիոնալ,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համակարգչի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Համար որոշիչ /Caller ID/, մուտքային համարի ճանաչում, ընդունված զանգերի պահպանում ոչ պակաս 20 հեռախոսահամար, հեռավորություն (շինության ներսում) ոչ պակաս 30 մ,  խոսափողը տակդիրի վրա, էկրանի մենյու- ռուսաֆիկացված: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 առնվազն 122 լ, սառնարանի ծավալ առնվազն 108 լ, սառցախցիկի ծավալ առնվազն  14 լ, սառեցման համակարգ ստատիկ, սառնարան ստատիկ, սառցախցիկ ստատիկ, սառցախցիկի դիրքը սառցախցիկը՝ վերևում, էներգախնայողության առնվազն դասB, կառավարման տեսակ՝ մեխանիկական, " երկկողմ բացվող դռներ (հնարավորություն դուռը տեղադրել դեպի աջ կամ դեպի ձախ բացվելու համար)", չափսեր՝առնվազն 85 х 60 х 61,5 սմ: Սարքի սնուցումը՝ 220-240Վոլտ/50-60Հերց, խրոցները` երկբևեռ: Առաքումը և բեռնաթափումն իրականացվում է մատակարարի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հզորությամբ, որը նախատեսված է մինչև 60 մ2  տարածքում ջերմաստիճանի ավտոմատ կարգավորման համար, առավելագույն սպառվող հզորությունը` 1,8 կՎտ, հզորությունը սառեցման ռեժիմում` նվազագույնը` 5,2 կՎտ, հզորությունը տաքացման ռեժիմում` նվազագույնը` 5,5 կՎտ: Տեղադրումով: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(12-րդ սերիա, միջուկների քանակը առնվազն  6, քեշ հիշողություն՝ 18MB - 20MB, հաճախականությունը մինչև 4,4GHz), SSD առնվազն 500 GB, օպերատիվ հիշողություն RAM  ոչ պակաս  16GB: Ստեղնաշար`  (Keyboard) ստանդարտ, նվազագույնը՝ 104 կոճակով, մկնիկ օպտիկական` համակարգչային, լազերային, լարով նվազագույնը՝ 800/1600/2000 dpi թույլատվությամբ, ստեղների քանակը նվազագույնը՝ 2 + 1, ոլորման կոճակ, ինտերֆեյս `USB, լարի երկարությունը նվազագույնը՝ 1.8 մ, սիմետրիկ դիզայն, չափերը նվազագույնը՝ 60 x 30x 107 մմ, Մոնիտոր՝ առնվազն 22" LED, HDMI մուտքի և HDMI մալուխի առկայություն, Բարձրախոս՝ տեսակը՝ 2.0, համախառն հզորությունը՝ 1Վտ, գույնը՝ սև, որակը՝ պլաստիկ, հաճախականությունը նվազագույնը՝ 200-20000 Հց, Ազդանշան / աղմուկը առավելագույնը՝ 70 dB, սնուցումը ՝ բաշխման ցանցից (220վ), Գծային մուտքը (ստերեո)՝ առջևի խոսնակների քանակը՝ առնվազն 1, Առջևի բարձրախոսի  Հզորությունը առնվազն ՝ 0.5 Վատ, Առջեւի բարձրախոսի  չափսերը նվազագույնը՝ 67x174x85 մմ:                                                               Երաշխիքային ժամկետը՝ առնվազն  1 տարի:  
Առաքումը և բեռնաթափումն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բազմաֆունկցիոնալ,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А4 (տպիչ / սկաներ / պատճենահան). Տպման արագությունը՝ առնվազն 40 էջ/րոպե (A4), Առաջին էջի տպման ժամանակը՝ առավելագույնը 6.9 վ, տպագրության որակը՝ առնվազն 1200x1200 dpi; Հիշողությունը՝ առնվազն 512 MB; Պրոցեսորի արագությունը` առնվազն 1.2 ԳՀց: Երկկողմանի տպելու հնարավորություն: Պատճենահանման արագությունը՝ առնվազն 40 էջ/րոպե, որակը` առնվազն 600x600 dpi; պատճեների քանակը՝ 1-99, խոշորացում 25-400%: Սկանավորման որակը՝ առնվազն 1200x1200 dpi,  ADF-ի առկայություն` առնվազն 50 էջ: Ամսական տպվող էջերի քանակը՝ առնվազն 100 000: Թղթի մատուցման դարակ՝ 250 թ., թղթի ընդունման դարակ՝ 150 թ.: Թղթի քաշը - մուտքային դարակ՝ 60-120 գ/մ, բազմաֆունկցիոնալ դարակ՝ 60-200 գ/մ: Ինտերֆեյս՝ High-speed USB 2.0; IEEE 802.3 10/100/1000Base-Tx; WiFi(2.4G/5G):IEEE 802.11a/b/g/n: Քարթրիջի ռեսուրս՝ առնվազն 3000 էջ, USB լար, լրացուցիչ 1 օրիգինալ (տվյալ տպիչն արտադրող ընկերության կողմից արտադրված) քարթրիջ` ռեսուրսը 6000 էջ: Երաշխիք՝ առնվազն 1 տարի: Երաշխիքային սպասարկման ապահովում արտադրողի պաշտոնական սերվիս կենտրոնում (հրավերով նախատեսված՝ առաջարկվող ապրանքի տեխնիկական բնութագիրը ներկայացնելիս տրամադրվում է նաև սպասարկման կենտրոնի տվյալները) և արտադրողից տեղեկանք այն մասին, որ ապրանքն արտադրված է Հայաստանի Հանրապետությունն ընդգրկող տարածաշրջանում սպառման և սպասարկման համար:
Առաքումը և բեռնաթափումն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օպտիկական` համակարգչային, լազերային, լարով նվազագույնը՝ 800/1600/2000 dpi թույլատվությամբ, ստեղների քանակը նվազագույնը՝ 2 + 1, ոլորման կոճակ, ինտերֆեյս `USB, լարի երկարությունը նվազագույնը՝ 1.8 մ, սիմետրիկ դիզայն, չափերը նվազագույնը՝ 60 x 30x 107 մմ:      Երաշխիքային ժամկետը՝ առնվազն  1 տարի:  
Առաքումը և բեռնաթափումն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համակարգչի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տեսակը՝ 2.0, համախառն հզորությունը՝ 1Վտ, գույնը՝ սև, որակը՝ պլաստիկ, հաճախականությունը նվազագույնը՝ 200-20000 Հց, Ազդանշան / աղմուկը առավելագույնը՝ 70 dB, սնուցումը ՝ բաշխման ցանցից (220վ), Գծային մուտքը (ստերեո)՝ առջևի խոսնակների քանակը՝ առնվազն 1, Առջևի բարձրախոսի  Հզորությունը առնվազն ՝ 0.5 Վատ, Առջևի բարձրախոսի  չափսերը նվազագույնը՝ 67x174x85 մմ:                                                                         Երաշխիքային ժամկետը՝ առնվազն  1 տարի:  
Առաքումը և բեռնաթափումն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բազմաֆունկցիոնալ,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համակարգչի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