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տնտեսական ապրանքների ձեռքբերման նպատակով ՀՀՊԾ-ԷԱՃԱՊՁԲ-26/15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տնտեսական ապրանքների ձեռքբերման նպատակով ՀՀՊԾ-ԷԱՃԱՊՁԲ-26/15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տնտեսական ապրանքների ձեռքբերման նպատակով ՀՀՊԾ-ԷԱՃԱՊՁԲ-26/15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տնտեսական ապրանքների ձեռքբերման նպատակով ՀՀՊԾ-ԷԱՃԱՊՁԲ-26/15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(մեկ զույգ), նախատեսված ունիվերսալ տնտեսական օգտագործման համար, տարբեր չափսերի (ըստ պատվիրատուի ներկայացրած պահանջի), պատրաստված բնական լատեքսից, դեղին գույնի, փաթեթավորված պոլիէթիլենային թաղանթով: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նախատեսված աղբի համար` սև գույնի, 30-35լ տարողունակությամբ, գլանափաթեթավորված` 30 հատանոց փաթեթներով: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լամպեր, հզորություն՝ 12 Վտ, հոսանքի լարում՝ 220-240 վոլտ, լույսի սպեկտր՝ 6000-6500 կելվին, կոթառ՝ E27, լույսի պայծառություն՝ 1140 լյումեն, օգտագործման  ժամանակահատված 25000 ժամ, լուսավորման անկյուն՝ 2300: 1 տարվա երաշխիքով։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120սմ։ Երկարությունը 120սմ, լայնությունը 7,5սմ, բարձրությունը 2,5սմ։ Հզորությունը 36-40վտ, Լարումը 220-240վ, Լուսաշողի ջերմաստիճանը – 3800-4200Կ, Հենքը մետաղական։, գույնը նետրալ/ 1 տարվա երաշխիքով։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քառակուսի սալիկ Տեսակը – արտաքին տեղադրվող լուսատու Հզորություն – 30-35վտ Լարումը 220Վ-240Վ միջակայքով աշխատող Լուսաշողի ջերմաստիճանը – 3800-4200Կ Լուսաշողի հոսքը – 1800-1950ԼՄ Չափսերը – երկարություն 28սմ – 29սմ Լայնություն – 28սմ–29սմ /ներկառուցվող/։ 1 տարվա երաշխիքով։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Տեսակը – առնվազն 3 տեղանի, 3 մետրանոց,
Գույնը – սպիտակ
Մալուխի տրամագիծը և տեսակը  - նվազագույնը 2*1․5/ կլոր/ պղնձե / բազմաջիղ/
Լարումը -  220Վ-250Վ
Նախքան առաքելը ապրանքի մոդելը և տեսակը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Տեսակը – առնվազն 3 տեղանի, 5 մետրանոց,
Գույնը – սպիտակ
Մալուխի տրամագիծը և տեսակը  - նվազագույնը 2*1․5/ կլոր/ պղնձե / բազմաջիղ/
Լարումը -  220Վ-250Վ
Նախքան առաքելը ապրանքի մոդելը և տեսակը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9.9 սմ X 12.5 սմ, 150 թերթիկ, երկարությունը առնվազն 18.75 մետր, սպիտակ, փաթույթով, կտրման գծերով:
Որակյալ և փափուկ զուգարանի թուղթ՝ հիպոալերգիկ:
Պատրաստված է՝ 100% ցելյուլոզայից, թույլատրված սանիտարահիգենիկ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և աղբի տարաներ և աղբամաններ, մետաղական, սև գույնի: Գլանաձև, կողային մասը՝ մետաղական ցանցավոր թիթեղ, ստորին մասը՝ մետաղական թիթեղ: Բարձրությունը՝ 25-30սմ, ստորին մասի տրամագիծը՝ 21-23սմ, վերին մասի տրամագիծը՝ 25-28սմ: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նախատեսված հատակի մաքրման համար, պատրաստված բնական ծղոտից: Մաքրող մասի լայնությունը` 35-45սմ, ավելի երկարությունը` 90-110սմ: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նախատեսված ապակի մաքրելու համար, երկարող-ձող բռնակով: Մաքրող մասը ձողից առանձնացող: Մաքրող մասը երկկողմանի` ռետին և սպունգ:  Մաքրող մասի լայնությունը` 30-40սմ: Ձողը` 120-220սմ/համապատասխանաբար` փակ  և  բաց վիճակում/: Ապրանքը պետք է լինի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նախատեսված զուգարանակոնքի մաքրման համար` տակդիրով, պլաստմասե: Բաց միատոն գույնի: Ապրանքը պետք է լինի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սպունգ, 12x7x2.5 սմ չափսերի, մի կողմից երեսպատված արհեստական կտորով: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պլաստամասե բռնակով, նախատեսված սննդային նշանակության օգտագործման համար:  Տարողությունը՝ 7լ: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լաթեր,  չափսը՝  85-90x100-105սմ, բնական գործվածքից, եզրերը մաքրակար` հատակը լվանալու համար, բարձրորակ: Գույնը՝ միատոն սպիտակ կամ մոխրագույն: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նախատեսված կենցաղային ունիվերսալ  օգտագործման համար, չափսը` 40-50x40-50սմ: Գույնը՝ միատոն բաց դեղին: Պատրաստված սրբիչանման արհեստական բարձրորակ գործվածքից: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բուրավետ, ծավալը՝ 300 մլ, ISO 9001 ստանդարտին համապատասխան, գործարանային փաթեթավորմամբ, տարբեր հոտերի: Brait կամ համարժեք: Համարժեք են համարվում Air wick, Fresh home ապրանքանիշները: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դեզոդորանտ,աերոզոլային 300-350մլ, նախատեսված կահույքի փայլեցման համար: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պատրաստված մակերևութաակտիվ նյութերից և տարբեր կենսաբանական ակտիվ նյութերից: Ջրածնային իոնների խտությունը` 7-10 pH, տարայավորված պլաստմասե շշերով: Յուրաքանչյուր շշում հեղուկի ծավալը՝ 1լ.: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օճառ՝««Չեզոք»» տեսակի: Որակական թիվը(ճարպաթթուների զանգվածը վերահաշվարկված 100գ կտորի անվանական զանգվածի համար)՝ ոչ պակաս 78գ: Սոդայանյութերի զանգվածային(վերահաշվարկված ըստ Na2O) մասը՝բացակայում է: Փրփուրի նախնական ծավալը՝ ոչ պակաս 400սմ3: Նատրիումի քլորիդի զանգվածային մասը՝ ոչ ավելի 0,4%- ից: Օճառից անջատված ճարպաթթուների սառեցման ջերմաստիճանը՝ 36-41C: Տարայավորված պլաստմասե շշերով, գործարանային,  յուրաքանչյուր շշում հեղուկի ծավալը՝ 5լ.:
Պահպանման ժամկետը մատակարարման պահին ոչ պակաս քան 24 ամիս: Անվտանգությունը՝ ըստ ՀՀ առողջապահության նախարարի 2005թ. նոյեմբերի 24-ի N 1109-Ն հրամանով հաստատված ««N 2- III- 8.2 օծանելիքակոսմետիկական արտադրանքի արտադրությանը և անվտանգությանը ներկայացվողհիգիենիկ պահանջներ»» սանիտարական կանոնների և նորմերի մակնշումը ևփաթեթավորումը: ««НАШ САД»» կամ համարժեք: Համարժեք են համարվում Mister JIN, GALLUS ապրանքանիշները: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հեղուկ՝ նախատեսված բոլոր տեսակի  լամինատե հատակների  մաքրման համար: Բաղադրությունը՝ մինչև 5%  ոչ իոնածին մակերևութակտիվ նյութեր, կոնսերվանտներ, հոտավետ բաղադիչներ: Տարայավորված պլաստմասե շշերով: Յուրաքանչյուր շշում հեղուկի ծավալը՝ 1լ: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մաքրման հեղուկ նյութեր նախատեսված սանհանգույցի մաքրման համար: Բաղադրությունը՝ մինչև 5% անիոնային և ոչ իոնածին մակերևութակտիվ նյութեր, քլոր պարունակող սպիտակեցնող միջոցներ, օճառ: Տարայավորված պլաստմասե շշերով: Յուրաքանչյուր շշում հեղուկի ծավալը՝ 1լ: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կենցաղային օգտագործման նշանակության, տարայավորված պլաստմասե շշերով: Յուրաքանչյուր շշում փոշու զտաքաշը՝450- 475գ.: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հեղուկ՝ նախատեսված ապակե մակերևույթների մաքրման համար: Տարայավորված պլաստմասե շշերով: Յուրաքանչյուր շշում հեղուկի ծավալը՝ 500ml: Հեղուկի գույնը՝ բաց կապույտ: Շշի կափարիչը մեխանիկական մեխանիզմով՝ նախատեսված հեղուկի ցողման համար: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լվանալու համար, երկարությունը՝ 1.2 մ-ից ոչ պակաս, փայտե,  հարթ մակերեսով: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աղբի հավաքման համար,  ավելի հետ միասին՝ կոմպլեկտ, պլաստմասե ձողով: Ավելը գոգաթիակին ամրացնելու հարմարանքով: Ամբողջությամբ պատրաստված բարձրորակ պլաստմասայից, ավելի ավլող մասը՝ պատրաստված արհեստական մազերից, ավլող մասի լայնությունը՝ 24-30սմ, գոգաթիակի լայնությունը՝ 24-30սմ: Գոգաթիակի և ավելի երկարությունը՝ 95-120սմ: Ապրանքը պետք է լինի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½ չափսի, բարձր որակի:
Փականը օգտագործվում է կենցաղային և խմելու ջրի ջրամատակարարման համակարգերում, նախատեսված է սառը / տաք ջրի համար։
Արույրե գնդիկավոր փականը որոշ մասերում նիկելապատ է։ Կորպուսային դետալները ունեն ոչ ամբողջական գալվանական ծածկույթ։ Ապրանքը պետք է լինի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մետաղական՝ նիկելապատ, նախատեսված սառը ջրի համար: Բացող-փակող մասը՝ դեպի վերև-ներքև: քաշը 400- 450գՆախատեսված լվացարանին ամրացնելու համար: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մետաղական՝ նիկելապատ, նախատեսված տաք և սառը ջրի համար: Ապրանքը նախապես համաձայնեցնել պատվիրատուի հետ։  Բացող-փակող մասը՝ դեպի վերև-ներքև: քաշը 700-750գ Նախատեսված լվացարանին ամրացնելու համար: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միջսենյակային դռների համար, ամբողջությամբ մետաղական՝  նախատեսված առանձին ֆլանեցներով փայտե դռան համար: Դռան մեջ տեղադրելուց հետո փականի երևացող մասի չափսերը՝ 130x50մմ,հաստությունը 16մմ իր համապատասխան միջուկով: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միջսենյակային դռների համար, ամբողջությամբ մետաղական՝ նախատեսված առանձին ֆլանեցներով փայտե դռան համար: Դռան մեջ տեղադրելուց հետո փականի երևացող մասի չափսերը՝ 248x80մմ:հաստությունը 16մմ իր համապատասխան միջուկով: Ապրանքը նախապես համաձայնեցնել պատվիրատուի հետ։Ապրանքը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 նախատեսված դռան փականների համար, որը բանալիով պտտելով փակում ու բացում է դռան փականը 180- 200գ քաշով,առնվազն 5 բանալիով, 8սմ լայնությամբ: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Եվրոդռների փական մեխանիզմով իր համապատասխան միջուկով, առնվազն 5 բանալիով: Ապրանքը պետք է լինի չօգտագործված: Ապրանքը նախապես համաձայնեցնել պատվիրատուի հետ։Ապրանքների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իր գլխիկով, ձողի երկարությունը 3 մ։ Ապրանքը նախապես համաձայնեցնել պատվիրատուի հետ։Ապրանքների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լաթեր,  չափսը՝  80x50-սմ, միկրոֆիբրից, եզրերը մաքրակար` հատակը լվանալու համար, բարձրորակ: Ապրանքը նախապես համաձայնեցնել պատվիրատուի հետ։Ապրանքների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նախատեսված աղբի համար` սև գույնի, 120լ տարողունակությամբ, գլանափաթեթավորված` 50 հատանոց փաթեթներով: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քառակուսի սալիկ Տեսակը – արտաքին տեղադրվող լուսատու Հզորություն – 15-20վտ Լարումը 220Վ-240Վ։ Չափսերը – երկարություն  – 220-225մմ Լայնություն – 220-225մմ /ներկառուցվող/։ 1 տարվա երաշխիքով։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