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էլեկտրական մեքենայի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էլեկտրական մեքենայի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էլեկտրական մեքենայի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էլեկտրական մեքենայի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 տարի կամ 150․000 կմ վազքը․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Changan ` Deepal S07 կամ S05 /2026/,  կամ BYD Sea Lione կամ Dongfeng Forthing T5 կամ ⁠Geely EX5 EM-R  (2026)
•	Թափք SUV/քրոսովեր
•	Տեսակը – հիբրիդ /էլեկտրական և ներքին այրման բենզինային շարժիչով/
•	Շարժիչ – էլեկտրական շարժիչ առնվազն 10 կվ, բենզինայինը ՝ 1․5լ
•	Հզորություն – առավելագույնը 250 ձ․ուժ 
•	Էլեկտրական ընթացք՝ առավելագույնը 1000կմ
	Առաջարկվող ավտոմեքենան պետք է հանդիսանա քրոսովեր դասի մարդատար մեքենանա՝ հիբրիդ տեսակի /էլեկտրական և ներքին այրման բենզինային շարժիչով/ որոնք պետք է ապահովվեն՝
•	Ամբողջությամբ լիցքավորված ավտոմեքենայի շահագործումը՝ առնվազն 600 կմ․ 
•	Ժամանակակից անվտանգության համակարգեր ․
•	Հետևի տեսախցիկ , անվտանգության բարձիկներ առնվազն 4 հատ․
•	Թվային մուլտիմեդիա և ինտելեկտուալ կառավարում։
•	Հիբրիդի բենզինային շարժիչի ծավալը առնվազն 1․5, առանց տուրբո մղիչի․
•	Գույնը ՝ սև կամ մուգ կապույտ, սրահի գույնը ՝ մուգ երանգի
•	Երաշխիք առնվազն 3 տարի կամ 150․000 կմ վազք․
	Ընտրված մասնակիցը պետք է հանդիսանա տվյալ մեքենայի պաշտոնական ներկայացուցիչը ՀՀ-ում և ունենա տեխնիկական սպասարկման առնվազն մեկ կենտրոն․ ք Երևանում, մինչև 15 կմ․ հեռ․վրա պատվիրատուի հասցեից․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միչև 90 օրերի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