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 ձմեռային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 ձմեռային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 ձմեռային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 ձմեռային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ԵԲԳԿ-ԷԱՃԱՊՁԲ-26/57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ԵԲԳԿ-ԷԱՃԱՊՁԲ-26/57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Ապրանքների տեղափոխումը իրականացնում է կատարողը` Պատվիրատուի նշված հասցեով:</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(ձմեռային) մինուս 20 0C և ավելի բարձր
ջերմաստիճանում օգտագործելու համար (պնդեցման
ջերմաստիճանը մինուս 35 0C-ից ոչ բարձր), մինուս 30 0C-ից  ավելի բարձր ջերմաստիճանում օգտագործելու համար
(պնդեցման ջերմաստիճանը մինուս 45 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Տեղափոխումը իրականացնում է Պատվիրատուի միջոցների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