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Օդի կոմպրեսորի ջերմաստիճանի ցուցիչների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Օդի կոմպրեսորի ջերմաստիճանի ցուցիչների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Օդի կոմպրեսորի ջերմաստիճանի ցուցիչների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Օդի կոմպրեսորի ջերմաստիճանի ցուցիչների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SAMWON ENG model SU105PRR: Մատակարարվող ապրանքները պետք է լինեն նոր և չօգտագործված: Ապրանքների հետ ներկայացնել համապատասխանության սերտիֆիկատ և երաշխիքային ժամկետ առնվազն մեկ տարի: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